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6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:rsidR="000A2BC3" w:rsidRPr="004475C7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9732C6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ОМУ ЭКЗАМЕНУ ПО НАПРАВЛЕНИЯМ</w:t>
      </w:r>
    </w:p>
    <w:p w:rsidR="000A2BC3" w:rsidRPr="004475C7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7B5BD0" w:rsidRPr="004475C7" w:rsidRDefault="000A2BC3" w:rsidP="00212EF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9732C6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r w:rsidR="0063182C"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 психотерапии</w:t>
      </w:r>
    </w:p>
    <w:p w:rsidR="004060A1" w:rsidRPr="004475C7" w:rsidRDefault="0063182C" w:rsidP="00212EF1">
      <w:pPr>
        <w:tabs>
          <w:tab w:val="left" w:pos="98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7B0F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ОСНОВЫ ПСИХОЛОГИЧЕСКОГО КОНСУЛЬТИРОВАНИЯ, КОРРЕКЦИИ </w:t>
      </w: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И ПСИХОТЕРАПИИ</w:t>
      </w:r>
      <w:r w:rsidR="00357B0F" w:rsidRPr="004475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 ВЫБОР СТРАТЕГИИ И ТАКТИКИ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Разграничение уровня работы при психологическом консультировании, психолог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ческой коррекции и психотерапии. Цели и задачи психологической коррекции и пс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хотерапии. Виды коррекционных программ. 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Формирование и изменение запроса клиента.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Стратегии работы с мотивацией.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Общие принципы ведения психотерапевтической сессии.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Границы консультирования, коррекции, психотерапии.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Клиническая беседа, виды интервью, психологический анамнез.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Определение выбора психологической помощи.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Виды клиентов.</w:t>
      </w:r>
      <w:r w:rsidR="00357B0F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Когда клиент становится «трудным».</w:t>
      </w:r>
      <w:r w:rsidR="002447F3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Готовность клиента к опред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ленному объему конфликтного материала.</w:t>
      </w:r>
    </w:p>
    <w:p w:rsidR="000B280B" w:rsidRPr="00D147B4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Понятие первичной и вторичной выгоды от болезни.</w:t>
      </w:r>
      <w:r w:rsidR="002447F3"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Эффект выученной бесп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мощности.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Экология работы и экологическая проверка.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Критерии оценки эффективности психологической помощи.</w:t>
      </w:r>
    </w:p>
    <w:p w:rsidR="000B280B" w:rsidRPr="004475C7" w:rsidRDefault="000B280B" w:rsidP="00212EF1">
      <w:pPr>
        <w:widowControl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Эмоциональное выгорание специалиста и его профилактика.</w:t>
      </w:r>
    </w:p>
    <w:p w:rsidR="000B280B" w:rsidRPr="004475C7" w:rsidRDefault="000B280B" w:rsidP="0035088F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D57BDC">
      <w:pPr>
        <w:spacing w:line="300" w:lineRule="auto"/>
        <w:ind w:right="-11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ПСИХОТЕРАПИЯ И ПСИХОЛОГИЧЕСКАЯ КОРРЕКЦИЯ ПОГРАНИЧНЫХ ПСИХИЧЕСКИХ  РАССТРОЙСТВ (ЛИЧНОСТНЫХ РАССТРОЙСТВ, НЕВРОЗОВ)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F78FC" w:rsidRPr="004475C7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Теории возникновения пограничных расстройств в различных психологических и психотерапевтических школах.</w:t>
      </w:r>
    </w:p>
    <w:p w:rsidR="000F78FC" w:rsidRPr="004475C7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Диагностика проблем пациентов при первичной беседе. Основные запросы лиц с п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граничной психической патологией.</w:t>
      </w:r>
    </w:p>
    <w:p w:rsidR="000F78FC" w:rsidRPr="004475C7" w:rsidRDefault="0035088F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78FC" w:rsidRPr="004475C7">
        <w:rPr>
          <w:rFonts w:ascii="Times New Roman" w:hAnsi="Times New Roman" w:cs="Times New Roman"/>
          <w:color w:val="000000"/>
          <w:sz w:val="28"/>
          <w:szCs w:val="28"/>
        </w:rPr>
        <w:t>остроение первичной терапевтической гипотезы в отношении больных. Подбор техник в зависимости от проблематики пациента.</w:t>
      </w:r>
    </w:p>
    <w:p w:rsidR="0091664E" w:rsidRPr="00D147B4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Основные мишени терапии при невротических и личностных (психопатических) расстройствах пограничного уровня</w:t>
      </w:r>
      <w:r w:rsidR="0091664E"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0F78FC" w:rsidRPr="00D147B4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Работа с чувством внутреннего напряжения и дискомфорта, страхами, тревожно-фобическим реакциями, ипоходрической фиксацией, истеро-возбудимой симпт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матикой.</w:t>
      </w:r>
    </w:p>
    <w:p w:rsidR="000F78FC" w:rsidRPr="00D147B4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Типичные внутриличностные конфликты при отдельных видах пограничных н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рушений.</w:t>
      </w:r>
    </w:p>
    <w:p w:rsidR="000F78FC" w:rsidRPr="00D147B4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Различные психотерапевтические подходы при лечении пограничных состояний (психодинамический, когнитивно-бихевиоральный, феноменологический, экле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тический).</w:t>
      </w:r>
    </w:p>
    <w:p w:rsidR="000F78FC" w:rsidRPr="004475C7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Акценты психотерапевтической работы при различных формах неврозов. </w:t>
      </w:r>
      <w:r w:rsidR="002447F3" w:rsidRPr="004475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одбор 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дивидуальных коррекционных техник.</w:t>
      </w:r>
    </w:p>
    <w:p w:rsidR="000F78FC" w:rsidRPr="004475C7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</w:t>
      </w:r>
      <w:r w:rsidR="004B7754" w:rsidRPr="004475C7">
        <w:rPr>
          <w:rFonts w:ascii="Times New Roman" w:hAnsi="Times New Roman" w:cs="Times New Roman"/>
          <w:color w:val="000000"/>
          <w:sz w:val="28"/>
          <w:szCs w:val="28"/>
        </w:rPr>
        <w:t>различных направлений психотерапии</w:t>
      </w:r>
      <w:r w:rsidR="00781B77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при неврозах.</w:t>
      </w:r>
    </w:p>
    <w:p w:rsidR="000F78FC" w:rsidRPr="004475C7" w:rsidRDefault="000F78FC" w:rsidP="0035088F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Семейная и групповая психотерапия невротиков.</w:t>
      </w:r>
    </w:p>
    <w:p w:rsidR="000F78FC" w:rsidRPr="004475C7" w:rsidRDefault="000F78FC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754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ПСИХОТЕРАПИЯ И ПСИХОЛОГИЧЕСКАЯ КОРРЕКЦИЯ </w:t>
      </w: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ДЕПРЕССИВНЫХ РАССТРОЙСТВ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F78FC" w:rsidRPr="004475C7" w:rsidRDefault="000F78FC" w:rsidP="004B7754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аспекты депрессивных расстройств: психоанализ, когнитивно-поведенческая и когнитивно-аналитическая терапия. </w:t>
      </w:r>
    </w:p>
    <w:p w:rsidR="000F78FC" w:rsidRPr="004475C7" w:rsidRDefault="000F78FC" w:rsidP="004B7754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Внешние факторы, способные спровоцировать возникновение депрессивного ра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стройства. "Внутренние" факторы, от которых зависит тяжесть и особенности теч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ния депрессии. </w:t>
      </w:r>
    </w:p>
    <w:p w:rsidR="000F78FC" w:rsidRPr="004475C7" w:rsidRDefault="000F78FC" w:rsidP="004B7754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Клинические проявления психогенных депрессий. </w:t>
      </w:r>
    </w:p>
    <w:p w:rsidR="000F78FC" w:rsidRPr="004475C7" w:rsidRDefault="000F78FC" w:rsidP="004B7754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процедуры при депрессивных расстройствах. </w:t>
      </w:r>
    </w:p>
    <w:p w:rsidR="000F78FC" w:rsidRPr="004475C7" w:rsidRDefault="000F78FC" w:rsidP="004B7754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Депрессия в рамках личностных акцентуаций. </w:t>
      </w:r>
    </w:p>
    <w:p w:rsidR="000F78FC" w:rsidRPr="004475C7" w:rsidRDefault="000F78FC" w:rsidP="004B7754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терапевтические подходы в психотерапии психогенных депрессивных расстройств. </w:t>
      </w:r>
    </w:p>
    <w:p w:rsidR="000F78FC" w:rsidRPr="004475C7" w:rsidRDefault="000F78FC" w:rsidP="00687C66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течения депрессий у детей и подростков. Депрессии раннего возраста. </w:t>
      </w:r>
    </w:p>
    <w:p w:rsidR="00687C66" w:rsidRPr="004475C7" w:rsidRDefault="00687C66" w:rsidP="00687C66">
      <w:pPr>
        <w:widowControl/>
        <w:spacing w:line="300" w:lineRule="auto"/>
        <w:ind w:left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КЛИНИЧЕСКОЕ ИНТЕРВЬЮ И ДИАГНОСТИКА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51DF5" w:rsidRPr="00D147B4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Первичное интервью, правила и схемы проведения. </w:t>
      </w:r>
    </w:p>
    <w:p w:rsidR="00C51DF5" w:rsidRPr="00D147B4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Биографическое интервью, как метод сбора информации о клиенте. </w:t>
      </w:r>
    </w:p>
    <w:p w:rsidR="00C51DF5" w:rsidRPr="00D147B4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и анализ структурного интервью О. Кернберга, диагностическое и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тервью М. Балинта. </w:t>
      </w:r>
    </w:p>
    <w:p w:rsidR="00C51DF5" w:rsidRPr="00D147B4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147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Принципиальные отличия психологического интервью от психиатрического сбора анамнеза. </w:t>
      </w:r>
    </w:p>
    <w:p w:rsidR="00C51DF5" w:rsidRPr="004475C7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Психоаналитическая диагностика Н. МакВильямс. </w:t>
      </w:r>
    </w:p>
    <w:p w:rsidR="00C51DF5" w:rsidRPr="004475C7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характера и критерии его диагностики. Уровни организации личности. </w:t>
      </w:r>
    </w:p>
    <w:p w:rsidR="00C51DF5" w:rsidRPr="004475C7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Практическое проведение первичного опроса "клиента", диагностика, написание биографического интервью. </w:t>
      </w:r>
    </w:p>
    <w:p w:rsidR="00C51DF5" w:rsidRPr="004475C7" w:rsidRDefault="00C51DF5" w:rsidP="0042490A">
      <w:pPr>
        <w:widowControl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Способы беседы и диагностики со сложными клиентами.</w:t>
      </w:r>
    </w:p>
    <w:p w:rsidR="00C51DF5" w:rsidRPr="004475C7" w:rsidRDefault="00C51DF5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ЗАКЛЮЧЕНИЕ КОНТРАКТА НА ТЕРАПИЮ И ВЫБОР СТРАТЕГИИ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51DF5" w:rsidRPr="004475C7" w:rsidRDefault="00C51DF5" w:rsidP="00EC22B6">
      <w:pPr>
        <w:widowControl/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Понятия "терапевтический контракт" и "сеттинг".</w:t>
      </w:r>
      <w:r w:rsidR="008644A7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Основные понятия терапевтич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ского контракта: деньги, границы, ответственность, конечность терапии, досту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ность, время для клиента и для терапевта.</w:t>
      </w:r>
      <w:r w:rsidR="008644A7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Варианты контракта, и чем обусловлена вариабельность.</w:t>
      </w:r>
    </w:p>
    <w:p w:rsidR="00C51DF5" w:rsidRPr="004475C7" w:rsidRDefault="00C51DF5" w:rsidP="00EC22B6">
      <w:pPr>
        <w:widowControl/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Показания к выбору того или иного вида психотерапии.</w:t>
      </w:r>
      <w:r w:rsidR="008644A7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Начало терапевтического процесса.</w:t>
      </w:r>
      <w:r w:rsidR="008644A7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Модели терапии относительно здоровых клиентов.</w:t>
      </w:r>
    </w:p>
    <w:p w:rsidR="00C51DF5" w:rsidRPr="004475C7" w:rsidRDefault="00C51DF5" w:rsidP="00EC22B6">
      <w:pPr>
        <w:widowControl/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Экспрессивная техника в работе с пограничными клиентами.</w:t>
      </w:r>
    </w:p>
    <w:p w:rsidR="00C51DF5" w:rsidRPr="004475C7" w:rsidRDefault="00C51DF5" w:rsidP="00EC22B6">
      <w:pPr>
        <w:widowControl/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Поддерживающая техника с клиентами психотического уровня.</w:t>
      </w:r>
    </w:p>
    <w:p w:rsidR="00951248" w:rsidRPr="004475C7" w:rsidRDefault="00951248" w:rsidP="00EC22B6">
      <w:pPr>
        <w:widowControl/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Этические нормы работы психолога.</w:t>
      </w:r>
    </w:p>
    <w:p w:rsidR="00C51DF5" w:rsidRPr="004475C7" w:rsidRDefault="00C51DF5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РАБОТА С СИМПТОМОМ В ПСИХОТЕРАПИИ</w:t>
      </w:r>
    </w:p>
    <w:p w:rsidR="00D0208C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симптоме.</w:t>
      </w:r>
      <w:r w:rsidR="002447F3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Формирование невротических и психотических симптомов.</w:t>
      </w:r>
      <w:r w:rsidR="00951248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F61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Место симптома в семейной системе.</w:t>
      </w:r>
      <w:r w:rsidR="002447F3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Симптом как метафора, отражающая групп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вую тему семьи</w:t>
      </w:r>
      <w:r w:rsidR="00D0208C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F61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Отношение к симптому в психотерапии.</w:t>
      </w:r>
      <w:r w:rsidR="002447F3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Работа с причиной симптома</w:t>
      </w:r>
    </w:p>
    <w:p w:rsidR="00AB6F61" w:rsidRPr="004475C7" w:rsidRDefault="00AB6F61" w:rsidP="00F4131F">
      <w:pPr>
        <w:widowControl/>
        <w:numPr>
          <w:ilvl w:val="0"/>
          <w:numId w:val="7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Сом</w:t>
      </w:r>
      <w:r w:rsidR="00F4131F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атический феномен трансформации тревоги, соматизация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пережи</w:t>
      </w:r>
      <w:r w:rsidR="00F4131F" w:rsidRPr="004475C7">
        <w:rPr>
          <w:rFonts w:ascii="Times New Roman" w:hAnsi="Times New Roman" w:cs="Times New Roman"/>
          <w:color w:val="000000"/>
          <w:sz w:val="28"/>
          <w:szCs w:val="28"/>
        </w:rPr>
        <w:t>ваний</w:t>
      </w:r>
      <w:r w:rsidR="00522E3B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131F" w:rsidRPr="004475C7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="00F4131F"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131F" w:rsidRPr="004475C7">
        <w:rPr>
          <w:rFonts w:ascii="Times New Roman" w:hAnsi="Times New Roman" w:cs="Times New Roman"/>
          <w:color w:val="000000"/>
          <w:sz w:val="28"/>
          <w:szCs w:val="28"/>
        </w:rPr>
        <w:t>соматические расстройства.</w:t>
      </w:r>
    </w:p>
    <w:p w:rsidR="00AB6F61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Понятие "соматической проекции"  – проекции отчужденных переживаний на опр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деленную часть тела.</w:t>
      </w:r>
    </w:p>
    <w:p w:rsidR="00AB6F61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Функционирование симптома в межличностных взаимодействиях, диагностика соц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альной значимости симптома.</w:t>
      </w:r>
    </w:p>
    <w:p w:rsidR="00AB6F61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Эклектический подход в работе с симптомом.</w:t>
      </w:r>
    </w:p>
    <w:p w:rsidR="00AB6F61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Работа с распространенными симптомами: печаль, гнев, индуцированный гнев, пр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увеличивание проблем, самокритика, нерешительность, головная боль, хроническая усталость, тревога, социофобия, панические атаки.</w:t>
      </w:r>
    </w:p>
    <w:p w:rsidR="00AB6F61" w:rsidRPr="004475C7" w:rsidRDefault="00AB6F61" w:rsidP="00951248">
      <w:pPr>
        <w:widowControl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Упражнения: "Осознавание тела", </w:t>
      </w:r>
      <w:r w:rsidR="002F3B59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Разговор с симптомом</w:t>
      </w:r>
      <w:r w:rsidR="002F3B59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, "Осознание "выгоды от болезни", "Формирование "выгоды от здоровья".</w:t>
      </w:r>
      <w:r w:rsidR="002F3B59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упражнений и показания к их применению.</w:t>
      </w:r>
    </w:p>
    <w:p w:rsidR="00AB6F61" w:rsidRDefault="00AB6F61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F16" w:rsidRPr="004475C7" w:rsidRDefault="00D46F16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ЧУВСТВАМИ СТЫДА, ВИНЫ И ОБИДЫ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3663C" w:rsidRPr="004475C7" w:rsidRDefault="00F3663C" w:rsidP="002F3B59">
      <w:pPr>
        <w:widowControl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Характеристика феноменов: "стыд", "вина", "обида", представления о здоровой и п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тологической функции каждого переживания. </w:t>
      </w:r>
    </w:p>
    <w:p w:rsidR="00905921" w:rsidRPr="004475C7" w:rsidRDefault="007A526C" w:rsidP="002F3B59">
      <w:pPr>
        <w:widowControl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Причины возникновения, х</w:t>
      </w:r>
      <w:r w:rsidR="00905921" w:rsidRPr="004475C7">
        <w:rPr>
          <w:rFonts w:ascii="Times New Roman" w:hAnsi="Times New Roman" w:cs="Times New Roman"/>
          <w:color w:val="000000"/>
          <w:sz w:val="28"/>
          <w:szCs w:val="28"/>
        </w:rPr>
        <w:t>арактеристики, функции и формы выражения вины, стыда и обиды.</w:t>
      </w:r>
    </w:p>
    <w:p w:rsidR="00F3663C" w:rsidRPr="004475C7" w:rsidRDefault="00905921" w:rsidP="002F3B59">
      <w:pPr>
        <w:widowControl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3663C" w:rsidRPr="004475C7">
        <w:rPr>
          <w:rFonts w:ascii="Times New Roman" w:hAnsi="Times New Roman" w:cs="Times New Roman"/>
          <w:color w:val="000000"/>
          <w:sz w:val="28"/>
          <w:szCs w:val="28"/>
        </w:rPr>
        <w:t>сновные вопросы о "социально-аутичных" и "базовых эмоциях", какими и являются – стыд, вина и обида.</w:t>
      </w:r>
    </w:p>
    <w:p w:rsidR="00F3663C" w:rsidRPr="004475C7" w:rsidRDefault="00F3663C" w:rsidP="002F3B59">
      <w:pPr>
        <w:widowControl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Раскрыт</w:t>
      </w:r>
      <w:r w:rsidR="00905921" w:rsidRPr="004475C7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поняти</w:t>
      </w:r>
      <w:r w:rsidR="00905921" w:rsidRPr="004475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"токсического уровня эмоций".</w:t>
      </w:r>
    </w:p>
    <w:p w:rsidR="001D108A" w:rsidRPr="004475C7" w:rsidRDefault="001D108A" w:rsidP="002F3B59">
      <w:pPr>
        <w:widowControl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Чувство вины как злость на собственные действия и страх наказания. </w:t>
      </w:r>
    </w:p>
    <w:p w:rsidR="007A526C" w:rsidRPr="004475C7" w:rsidRDefault="007A526C" w:rsidP="002F3B59">
      <w:pPr>
        <w:widowControl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Обида и три реакции на фрустрацию. Обида, как корректор ожиданий и иллюзий в длительных отношениях.</w:t>
      </w:r>
    </w:p>
    <w:p w:rsidR="00F3663C" w:rsidRPr="004475C7" w:rsidRDefault="00905921" w:rsidP="002F3B59">
      <w:pPr>
        <w:widowControl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3663C" w:rsidRPr="004475C7"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3663C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клиентами, которые предъявляют вину, стыд или обиду, как о</w:t>
      </w:r>
      <w:r w:rsidR="00F3663C"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3663C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новное переживание жизни. </w:t>
      </w:r>
    </w:p>
    <w:p w:rsidR="00AB6F61" w:rsidRPr="004475C7" w:rsidRDefault="00AB6F61" w:rsidP="00212EF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BA6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OLE_LINK1"/>
      <w:bookmarkStart w:id="1" w:name="OLE_LINK2"/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РАБОТА С </w:t>
      </w:r>
      <w:bookmarkEnd w:id="0"/>
      <w:bookmarkEnd w:id="1"/>
      <w:r w:rsidRPr="004475C7">
        <w:rPr>
          <w:rFonts w:ascii="Times New Roman" w:hAnsi="Times New Roman" w:cs="Times New Roman"/>
          <w:b/>
          <w:bCs/>
          <w:sz w:val="28"/>
          <w:szCs w:val="28"/>
        </w:rPr>
        <w:t>АЛЕКСИТИМИЕЙ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E39EB" w:rsidRPr="004475C7" w:rsidRDefault="00B77BA6" w:rsidP="002F3B59">
      <w:pPr>
        <w:numPr>
          <w:ilvl w:val="0"/>
          <w:numId w:val="9"/>
        </w:numPr>
        <w:spacing w:line="30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4475C7">
        <w:rPr>
          <w:rFonts w:ascii="Times New Roman" w:hAnsi="Times New Roman" w:cs="Times New Roman"/>
          <w:sz w:val="28"/>
          <w:szCs w:val="28"/>
        </w:rPr>
        <w:t>Определение алекситимии, причины возникновения</w:t>
      </w:r>
      <w:r w:rsidRPr="004475C7">
        <w:rPr>
          <w:rStyle w:val="ad"/>
          <w:rFonts w:ascii="Times New Roman" w:hAnsi="Times New Roman"/>
          <w:sz w:val="28"/>
          <w:szCs w:val="28"/>
        </w:rPr>
        <w:t xml:space="preserve">. </w:t>
      </w:r>
    </w:p>
    <w:p w:rsidR="00B77BA6" w:rsidRPr="004475C7" w:rsidRDefault="00B77BA6" w:rsidP="002F3B59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C7">
        <w:rPr>
          <w:rStyle w:val="ad"/>
          <w:rFonts w:ascii="Times New Roman" w:hAnsi="Times New Roman"/>
          <w:sz w:val="28"/>
          <w:szCs w:val="28"/>
        </w:rPr>
        <w:t>Фактором риска чего является алекситимия.</w:t>
      </w:r>
    </w:p>
    <w:p w:rsidR="00B77BA6" w:rsidRPr="004475C7" w:rsidRDefault="00B77BA6" w:rsidP="002F3B59">
      <w:pPr>
        <w:widowControl/>
        <w:numPr>
          <w:ilvl w:val="0"/>
          <w:numId w:val="9"/>
        </w:numPr>
        <w:spacing w:line="300" w:lineRule="auto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4475C7">
        <w:rPr>
          <w:rStyle w:val="mw-headline"/>
          <w:rFonts w:ascii="Times New Roman" w:hAnsi="Times New Roman"/>
          <w:sz w:val="28"/>
          <w:szCs w:val="28"/>
        </w:rPr>
        <w:t>Методики измерения алекситимии.</w:t>
      </w:r>
    </w:p>
    <w:p w:rsidR="00B77BA6" w:rsidRPr="004475C7" w:rsidRDefault="00B77BA6" w:rsidP="002F3B59">
      <w:pPr>
        <w:widowControl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Способы помощи клиенту дифференцировать свои ощущения, чувства, мысли, жел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ния, планы и действия. </w:t>
      </w:r>
    </w:p>
    <w:p w:rsidR="00B77BA6" w:rsidRPr="004475C7" w:rsidRDefault="00B77BA6" w:rsidP="002F3B59">
      <w:pPr>
        <w:widowControl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способности к рефлексии (осознаванию) своих переживаний, и реализации собственных целей. </w:t>
      </w:r>
    </w:p>
    <w:p w:rsidR="00B77BA6" w:rsidRPr="004475C7" w:rsidRDefault="00B77BA6" w:rsidP="002F3B59">
      <w:pPr>
        <w:widowControl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Техники: 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Палитра чувств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Дифференцировка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Миры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Герой-антигерой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точник переживаний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52D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описание техник и возможности их применения.</w:t>
      </w:r>
    </w:p>
    <w:p w:rsidR="00C472A3" w:rsidRPr="004475C7" w:rsidRDefault="00C472A3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РАБОТА С ПЕРЕНОСОМ, СОПРОТИВЛЕНИЕМ, "ТРУДНЫМИ КЛИЕНТАМИ"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472A3" w:rsidRPr="004475C7" w:rsidRDefault="00E96D50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Основные понятия</w:t>
      </w:r>
      <w:r w:rsidR="00C472A3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психотерапии "перенос", "контрперенос", "сопротивление".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Выявление переноса, его признаки.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Метод разграничения явлений переносов согласно степени их сложности, предл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женный Анной Фрейд.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Формирование навыка работы с трансферентными отношениями.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Демонстрация, как переносная и контрпереносная реакция клиента и терапевта фо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мируют терапевтические отношения.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Варианты работы с "переносом" и "контрпереносом".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Негативная терапевтическая реакция.</w:t>
      </w:r>
    </w:p>
    <w:p w:rsidR="00E96D50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Понятие и основные признаки сопротивлен</w:t>
      </w:r>
      <w:r w:rsidR="00E96D50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ия. </w:t>
      </w:r>
    </w:p>
    <w:p w:rsidR="00D743A9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Причины возникновения сопротивления.</w:t>
      </w:r>
      <w:r w:rsidR="00E96D50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"Вредные привычки" и личная проблемати</w:t>
      </w:r>
      <w:r w:rsidR="00E96D50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психотерапев</w:t>
      </w:r>
      <w:r w:rsidR="00E96D50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та,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способствующие во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никновению сопротивления.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сопротивления: сопротивление-подавлени</w:t>
      </w:r>
      <w:r w:rsidR="00E96D50"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сопротивление-перенос, сопротивл</w:t>
      </w: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вторичных выгод, сопротивление дискомфорту адаптации</w:t>
      </w:r>
      <w:r w:rsidR="00E96D50"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сопротивление контр</w:t>
      </w: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лю, "бегство в здоровье", сопротивление из-за проблем в отношениях, сопротивление стыда,</w:t>
      </w:r>
      <w:r w:rsidR="00E96D50"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сопротивление, возникающее из боязни вылечиться, сопротивления, связанные с характером, сопротивление суперэго (негативная терапевтическая реакция).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Схема работы с </w:t>
      </w:r>
      <w:r w:rsidR="00E96D50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сопротивлением.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Гибкость как основа в работе с сопротивлением.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Признаки группового сопротивления и способы работы с ним.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Типы </w:t>
      </w:r>
      <w:r w:rsidR="00E96D50" w:rsidRPr="004475C7">
        <w:rPr>
          <w:rFonts w:ascii="Times New Roman" w:hAnsi="Times New Roman" w:cs="Times New Roman"/>
          <w:color w:val="000000"/>
          <w:sz w:val="28"/>
          <w:szCs w:val="28"/>
        </w:rPr>
        <w:t>клиентов.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"Трудные </w:t>
      </w:r>
      <w:r w:rsidR="00E96D50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клиенты"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 работа с ними. 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Работа психолога с клиентом, склонным к критике.</w:t>
      </w:r>
    </w:p>
    <w:p w:rsidR="00C472A3" w:rsidRPr="004475C7" w:rsidRDefault="00C472A3" w:rsidP="002F3B59">
      <w:pPr>
        <w:widowControl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Техники контрпарадокса для работы с "трудными" клиентами </w:t>
      </w:r>
    </w:p>
    <w:p w:rsidR="008C655C" w:rsidRPr="004475C7" w:rsidRDefault="008C655C" w:rsidP="008C655C">
      <w:pPr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55C" w:rsidRPr="004475C7" w:rsidRDefault="008C655C" w:rsidP="008C655C">
      <w:pPr>
        <w:widowControl/>
        <w:spacing w:line="30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ОШИБКИ В РАБОТЕ ПРАКТИЧЕСКОГО ПСИХОЛОГА И ПСИХОТЕРАПЕВТА </w:t>
      </w:r>
    </w:p>
    <w:p w:rsidR="008C655C" w:rsidRPr="004475C7" w:rsidRDefault="008C655C" w:rsidP="008C655C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ошибок в работе психолога и психотерапевта. Ошибки начинающих и опытных терапевтов. </w:t>
      </w:r>
      <w:r w:rsidR="000A6537" w:rsidRPr="004475C7">
        <w:rPr>
          <w:rFonts w:ascii="Times New Roman" w:hAnsi="Times New Roman" w:cs="Times New Roman"/>
          <w:color w:val="000000"/>
          <w:sz w:val="28"/>
          <w:szCs w:val="28"/>
        </w:rPr>
        <w:t>Способы 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 w:rsidR="000A6537" w:rsidRPr="004475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"излюбленных" ошибок. </w:t>
      </w:r>
    </w:p>
    <w:p w:rsidR="008C655C" w:rsidRPr="004475C7" w:rsidRDefault="008C655C" w:rsidP="008C655C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Синдром эмоционального выгорания и его профилактика и терапия.</w:t>
      </w:r>
    </w:p>
    <w:p w:rsidR="008C655C" w:rsidRPr="004475C7" w:rsidRDefault="008C655C" w:rsidP="008C655C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видеть терапевтические ошибки и искать закономерности их возникновения.</w:t>
      </w:r>
      <w:r w:rsidR="000A6537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Джеймс Бьюдженталь об ошибках в психотерапии.</w:t>
      </w:r>
      <w:r w:rsidR="000A6537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П. Кейсмент об "обучении у пациента".</w:t>
      </w:r>
    </w:p>
    <w:p w:rsidR="00C472A3" w:rsidRPr="004475C7" w:rsidRDefault="00C472A3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49361A">
      <w:pPr>
        <w:spacing w:line="30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КРИЗИСНЫЕ СОСТОЯНИЯ И ПСИХИЧЕСКАЯ ТРАВМА, МЕХАНИЗМЫ РАЗВИТИЯ, СИМПТОМАТИКА, СТРАТЕГИЯ ПСИХОТЕРАПИИ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Классификация кризисных состояний, основанная на причине возникновения</w:t>
      </w:r>
    </w:p>
    <w:p w:rsidR="001943CF" w:rsidRPr="004475C7" w:rsidRDefault="009D629C" w:rsidP="006359C8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Возрастные кризисные периоды: психоаналитическая концепция З. Фрейда, эпиген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тическая концепция Э. Эриксона</w:t>
      </w:r>
      <w:r w:rsidR="006359C8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43CF" w:rsidRPr="004475C7" w:rsidRDefault="009D629C" w:rsidP="006359C8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Экзистенциальные кризисы, клиника, диагностика, течение.</w:t>
      </w:r>
      <w:r w:rsidR="001943CF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Стратегия психологич</w:t>
      </w:r>
      <w:r w:rsidR="001943CF"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43CF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ской помощи при экзистенциальных кризисах.                     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История развития концепции посттравматического стрессового расстройства</w:t>
      </w:r>
      <w:r w:rsidR="001943CF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(ПТСР).</w:t>
      </w:r>
    </w:p>
    <w:p w:rsidR="0032031E" w:rsidRPr="004475C7" w:rsidRDefault="001943CF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ПТСР </w:t>
      </w:r>
      <w:r w:rsidR="009D629C" w:rsidRPr="004475C7">
        <w:rPr>
          <w:rFonts w:ascii="Times New Roman" w:hAnsi="Times New Roman" w:cs="Times New Roman"/>
          <w:color w:val="000000"/>
          <w:sz w:val="28"/>
          <w:szCs w:val="28"/>
        </w:rPr>
        <w:t>у участников боевых действий, жертв катастроф и сексуального насилия</w:t>
      </w:r>
      <w:r w:rsidR="0032031E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Стресс радиационной угрозы и его последствия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Суицидальное поведение и ПТСР. Прогностические критерии суицидального риска</w:t>
      </w:r>
      <w:r w:rsidR="00B53782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Теории возникновения, этиология и патогенез развития посттравматического стре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сового расстройства</w:t>
      </w:r>
      <w:r w:rsidR="006359C8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Факторы риска развития и факторы, обуславливающие защиту от возникновения ПТСР 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Симптомы посттравматического стрессового расстройства  у взрослых, крит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рии ПТСР по DSM-IV</w:t>
      </w:r>
    </w:p>
    <w:p w:rsidR="002677CE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Проявление последствий стресса с т.з. телесно-ориентированной психотерапии</w:t>
      </w:r>
      <w:r w:rsidR="002677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Диагноз посттравматического стрессового расстройства по МКБ-10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Классификация ПТСР, основанная на тяжести расстройства  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Диссоциация и диссоциативные расстройства.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Отдаленные проявления (ассоциированные признаки) ПТСР.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Сопутствующие расстройства и осложнения посттравматического стрессового ра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стройства</w:t>
      </w:r>
      <w:r w:rsidR="00F31B81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65AD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Последствия боевого стресса</w:t>
      </w:r>
      <w:r w:rsidR="00F31B81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Личностные качества человека, пережившего психическую травму</w:t>
      </w:r>
      <w:r w:rsidR="00F31B81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Формирование психологии жертвы</w:t>
      </w:r>
      <w:r w:rsidR="00F31B81" w:rsidRPr="004475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психологической и сенсорной депр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вации, нарушения течения детских возрастных периодов, детских травм</w:t>
      </w:r>
      <w:r w:rsidR="00F31B81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Проявления последствий детских травм и ПТСР (в системе DSM-IV)</w:t>
      </w:r>
      <w:r w:rsidR="00F31B81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831DE3" w:rsidRPr="004475C7" w:rsidRDefault="00831DE3" w:rsidP="00831DE3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Основные категории методов посттравматической терапии.</w:t>
      </w:r>
    </w:p>
    <w:p w:rsidR="00831DE3" w:rsidRPr="004475C7" w:rsidRDefault="00831DE3" w:rsidP="00831DE3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Стратегия лечения простых посттравматических стрессовых расстройств.</w:t>
      </w:r>
    </w:p>
    <w:p w:rsidR="00831DE3" w:rsidRPr="004475C7" w:rsidRDefault="00831DE3" w:rsidP="00831DE3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Стратегия лечения сложных посттравматических стрессовых расстройств.</w:t>
      </w:r>
    </w:p>
    <w:p w:rsidR="009D629C" w:rsidRPr="004475C7" w:rsidRDefault="009D629C" w:rsidP="0049361A">
      <w:pPr>
        <w:widowControl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Основные принципы лечения посттравматического стрессового расстройства</w:t>
      </w:r>
      <w:r w:rsidR="00F31B81"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29C" w:rsidRPr="004475C7" w:rsidRDefault="009D629C" w:rsidP="00831DE3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2C" w:rsidRPr="004475C7" w:rsidRDefault="000704B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ПСИХОТЕРАПЕВТИЧЕСКАЯ ПОМОЩЬ ПРИ ГОРЕ, УТРАТЕ, СУИЦИДАХ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Горе, как закономерный и необходимый процесс переживания утраты. Основные этапы переживания</w:t>
      </w:r>
      <w:r w:rsidR="00A50EE3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горя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психологическая картина острого горя. Нормальная динамика </w:t>
      </w:r>
      <w:r w:rsidR="00A50EE3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горя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 пат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логическое горе. Факторы, влияющие на процесс горевания. Задачи горя. Понимание сущности психологических процессов при утрате. 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Состояния в процессе горевания, требующие психотерапии. Модели психологич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ской помощи. Цели консультации и психотерапии. Основные приемы установления контакта и взаимодействия, принципы работы с горюющим клиентом. Предвар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тельное горе. 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детьми, пережившими утрату близкого человека. Горе в семейной системе. 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Феномен суицидального поведения. Многообразие теорий, объясняющих формир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вание данного вида девиации. Теория микросоциальной дезадаптации, как ведущая интегративная модель. 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Анализ этапов суицидального поведения. Возможности и задачи психологической помощи на каждом этапе.</w:t>
      </w:r>
      <w:r w:rsidR="002103ED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Факторы суицидального риска. 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Суицидальная мотивация. Противосуицидальные факторы. Превенция. </w:t>
      </w:r>
    </w:p>
    <w:p w:rsidR="009B7E5E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реабилитация суицидентов. </w:t>
      </w:r>
    </w:p>
    <w:p w:rsidR="002677CE" w:rsidRDefault="002677CE" w:rsidP="002677CE">
      <w:pPr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Особенности течения постсуицидального периода.</w:t>
      </w:r>
      <w:r w:rsidR="002103ED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7E5E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и групповая модель психотерапии. </w:t>
      </w:r>
    </w:p>
    <w:p w:rsidR="00A37067" w:rsidRPr="004475C7" w:rsidRDefault="00A37067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реабилитации </w:t>
      </w:r>
      <w:r w:rsidR="009B7E5E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суицидентов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в стационаре и амбулаторной психологич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ской службе. </w:t>
      </w:r>
    </w:p>
    <w:p w:rsidR="00CC25C2" w:rsidRPr="004475C7" w:rsidRDefault="00CC25C2" w:rsidP="00B822E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Основные методы, используемые для работы с суицидентами.</w:t>
      </w:r>
      <w:r w:rsidR="002103ED"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 Поственция.</w:t>
      </w:r>
    </w:p>
    <w:p w:rsidR="00A37067" w:rsidRPr="004475C7" w:rsidRDefault="00A37067" w:rsidP="00212EF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66B" w:rsidRPr="00A25CF6" w:rsidRDefault="0031666B" w:rsidP="0031666B">
      <w:pPr>
        <w:widowControl/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ОСНОВЫ ФОРМИРОВАНИЯ И КОМПЛЕКСНЫЙ ПОДХОД К ЛЕЧЕНИЮ ЗАВИСИМОСТЕЙ И СОЗАВИСИМОСТИ </w:t>
      </w:r>
    </w:p>
    <w:p w:rsidR="0031666B" w:rsidRPr="00A25CF6" w:rsidRDefault="0031666B" w:rsidP="0031666B">
      <w:pPr>
        <w:widowControl/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С ТОЧКИ ЗРЕНИЯ РАЗЛИЧНЫХ ШКОЛ ПСИХОТЕРАПИИ 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Механизм формирования зависимого поведения с точки зрения различных направл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ний психологии.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Дерево формирования зависимостей и созависимостей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Распространенные формы нехимических зависимостей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Химическая зависимость – семейная болезнь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Психологические,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биологические и духовные аспекты химической зависимости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Психологический портрет зависимого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Выздоровление и профилактика срывов, </w:t>
      </w:r>
      <w:hyperlink r:id="rId7" w:history="1">
        <w:r w:rsidRPr="00A25CF6">
          <w:rPr>
            <w:rFonts w:ascii="Times New Roman" w:hAnsi="Times New Roman" w:cs="Times New Roman"/>
            <w:color w:val="000000"/>
            <w:sz w:val="28"/>
            <w:szCs w:val="28"/>
          </w:rPr>
          <w:t>правило HALT</w:t>
        </w:r>
      </w:hyperlink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Программа 12 шагов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Стратегия психотерапии зависимого поведения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Созависимость в семье – основные признаки, связь с зависимостью, травматическим опытом, течение и исход созависимости.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Роли в созависимых отношениях.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Границы личности. Навыки поддержания здоровых границ.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Факторы риска развития зависимостей и профилактика.</w:t>
      </w:r>
    </w:p>
    <w:p w:rsidR="0031666B" w:rsidRPr="00A25CF6" w:rsidRDefault="0031666B" w:rsidP="0031666B">
      <w:pPr>
        <w:widowControl/>
        <w:numPr>
          <w:ilvl w:val="0"/>
          <w:numId w:val="19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Упражнения по темам «Работа с чувствами», «Работа с целеполаганием», «Работа по изменению иррациональных убеждений», «Избавление от созависимости», "Пов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шение самооценки", "Границы" </w:t>
      </w:r>
      <w:r w:rsidRPr="00A25CF6">
        <w:rPr>
          <w:rFonts w:ascii="Times New Roman" w:hAnsi="Times New Roman" w:cs="Times New Roman"/>
          <w:sz w:val="28"/>
          <w:szCs w:val="28"/>
        </w:rPr>
        <w:t>– описание техник и показания к их применению.</w:t>
      </w:r>
    </w:p>
    <w:sectPr w:rsidR="0031666B" w:rsidRPr="00A25CF6" w:rsidSect="008B65D7">
      <w:headerReference w:type="default" r:id="rId8"/>
      <w:footerReference w:type="default" r:id="rId9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15" w:rsidRDefault="00B77C1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77C15" w:rsidRDefault="00B77C1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15" w:rsidRDefault="00B77C15" w:rsidP="00F65D8D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3D336F">
      <w:rPr>
        <w:rStyle w:val="ad"/>
        <w:rFonts w:cs="Arial"/>
        <w:noProof/>
      </w:rPr>
      <w:t>7</w:t>
    </w:r>
    <w:r>
      <w:rPr>
        <w:rStyle w:val="ad"/>
        <w:rFonts w:cs="Arial"/>
      </w:rPr>
      <w:fldChar w:fldCharType="end"/>
    </w:r>
  </w:p>
  <w:p w:rsidR="00B77C15" w:rsidRPr="00663BBA" w:rsidRDefault="00B77C15" w:rsidP="000A2BC3">
    <w:pPr>
      <w:pStyle w:val="ab"/>
      <w:ind w:right="360"/>
      <w:rPr>
        <w:rFonts w:ascii="Times New Roman" w:hAnsi="Times New Roman" w:cs="Times New Roman"/>
        <w:sz w:val="18"/>
        <w:szCs w:val="18"/>
      </w:rPr>
    </w:pPr>
    <w:r w:rsidRPr="00663BBA">
      <w:rPr>
        <w:rFonts w:ascii="Times New Roman" w:hAnsi="Times New Roman" w:cs="Times New Roman"/>
        <w:sz w:val="18"/>
        <w:szCs w:val="18"/>
      </w:rPr>
      <w:sym w:font="Symbol" w:char="F0E3"/>
    </w:r>
    <w:r w:rsidR="003D336F">
      <w:rPr>
        <w:noProof/>
      </w:rPr>
      <w:pict>
        <v:line id="_x0000_s2049" style="position:absolute;z-index:251658240;mso-position-horizontal:left;mso-position-horizontal-relative:text;mso-position-vertical-relative:text" from="0,-5.65pt" to="362.15pt,-5.6pt">
          <v:stroke startarrowwidth="narrow" startarrowlength="short" endarrowwidth="narrow" endarrowlength="short"/>
        </v:line>
      </w:pict>
    </w:r>
    <w:r>
      <w:rPr>
        <w:rFonts w:ascii="Times New Roman" w:hAnsi="Times New Roman" w:cs="Times New Roman"/>
        <w:sz w:val="18"/>
        <w:szCs w:val="18"/>
      </w:rPr>
      <w:t xml:space="preserve"> </w:t>
    </w:r>
    <w:r w:rsidRPr="00663BBA">
      <w:rPr>
        <w:rFonts w:ascii="Times New Roman" w:hAnsi="Times New Roman" w:cs="Times New Roman"/>
        <w:sz w:val="18"/>
        <w:szCs w:val="18"/>
      </w:rPr>
      <w:t>О</w:t>
    </w:r>
    <w:r>
      <w:rPr>
        <w:rFonts w:ascii="Times New Roman" w:hAnsi="Times New Roman" w:cs="Times New Roman"/>
        <w:sz w:val="18"/>
        <w:szCs w:val="18"/>
      </w:rPr>
      <w:t>Ч</w:t>
    </w:r>
    <w:r w:rsidRPr="00663BBA">
      <w:rPr>
        <w:rFonts w:ascii="Times New Roman" w:hAnsi="Times New Roman" w:cs="Times New Roman"/>
        <w:sz w:val="18"/>
        <w:szCs w:val="18"/>
      </w:rPr>
      <w:t>У ДПО "Институт психотерапии и клинической психологии", г. Москва. Составитель Гордеева Е. Г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0A2BC3">
      <w:rPr>
        <w:rFonts w:ascii="Times New Roman" w:hAnsi="Times New Roman" w:cs="Times New Roman"/>
        <w:sz w:val="18"/>
        <w:szCs w:val="18"/>
      </w:rPr>
      <w:t xml:space="preserve"> </w:t>
    </w:r>
    <w:r w:rsidRPr="00C16088">
      <w:rPr>
        <w:rFonts w:ascii="Times New Roman" w:hAnsi="Times New Roman" w:cs="Times New Roman"/>
        <w:sz w:val="18"/>
        <w:szCs w:val="18"/>
        <w:lang w:val="en-US"/>
      </w:rPr>
      <w:t>www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psyinst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ru</w:t>
    </w:r>
  </w:p>
  <w:p w:rsidR="00B77C15" w:rsidRPr="000A2BC3" w:rsidRDefault="00B77C15" w:rsidP="000A2BC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15" w:rsidRDefault="00B77C1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77C15" w:rsidRDefault="00B77C1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15" w:rsidRPr="00EB6292" w:rsidRDefault="00B77C15" w:rsidP="005A29E8">
    <w:pPr>
      <w:pStyle w:val="9"/>
      <w:rPr>
        <w:rFonts w:ascii="Times New Roman" w:hAnsi="Times New Roman" w:cs="Times New Roman"/>
        <w:b w:val="0"/>
        <w:bCs w:val="0"/>
        <w:sz w:val="18"/>
        <w:szCs w:val="18"/>
      </w:rPr>
    </w:pPr>
    <w:r w:rsidRPr="00EB6292">
      <w:rPr>
        <w:rFonts w:ascii="Times New Roman" w:hAnsi="Times New Roman" w:cs="Times New Roman"/>
        <w:b w:val="0"/>
        <w:bCs w:val="0"/>
        <w:sz w:val="18"/>
        <w:szCs w:val="18"/>
      </w:rPr>
      <w:t xml:space="preserve">Вопросы к </w:t>
    </w:r>
    <w:r>
      <w:rPr>
        <w:rFonts w:ascii="Times New Roman" w:hAnsi="Times New Roman" w:cs="Times New Roman"/>
        <w:b w:val="0"/>
        <w:bCs w:val="0"/>
        <w:sz w:val="18"/>
        <w:szCs w:val="18"/>
      </w:rPr>
      <w:t>итогово</w:t>
    </w:r>
    <w:r w:rsidRPr="00EB6292">
      <w:rPr>
        <w:rFonts w:ascii="Times New Roman" w:hAnsi="Times New Roman" w:cs="Times New Roman"/>
        <w:b w:val="0"/>
        <w:bCs w:val="0"/>
        <w:sz w:val="18"/>
        <w:szCs w:val="18"/>
      </w:rPr>
      <w:t>му экзамену по направлениям и методам психологической коррекции и психотерапии</w:t>
    </w:r>
    <w:r>
      <w:rPr>
        <w:rFonts w:ascii="Times New Roman" w:hAnsi="Times New Roman" w:cs="Times New Roman"/>
        <w:b w:val="0"/>
        <w:bCs w:val="0"/>
        <w:sz w:val="18"/>
        <w:szCs w:val="18"/>
      </w:rPr>
      <w:t xml:space="preserve"> для студентов </w:t>
    </w:r>
  </w:p>
  <w:p w:rsidR="00B77C15" w:rsidRPr="004475C7" w:rsidRDefault="00B77C15" w:rsidP="00CC1B1B">
    <w:pPr>
      <w:pStyle w:val="Standard"/>
      <w:spacing w:line="300" w:lineRule="auto"/>
      <w:rPr>
        <w:rFonts w:ascii="Times New Roman" w:hAnsi="Times New Roman" w:cs="Times New Roman"/>
        <w:sz w:val="18"/>
        <w:szCs w:val="18"/>
        <w:u w:val="single"/>
      </w:rPr>
    </w:pPr>
    <w:r w:rsidRPr="004475C7">
      <w:rPr>
        <w:rFonts w:ascii="Times New Roman" w:hAnsi="Times New Roman" w:cs="Times New Roman"/>
        <w:sz w:val="18"/>
        <w:szCs w:val="18"/>
        <w:u w:val="single"/>
      </w:rPr>
      <w:t xml:space="preserve">по </w:t>
    </w:r>
    <w:r>
      <w:rPr>
        <w:rFonts w:ascii="Times New Roman" w:hAnsi="Times New Roman" w:cs="Times New Roman"/>
        <w:sz w:val="18"/>
        <w:szCs w:val="18"/>
        <w:u w:val="single"/>
      </w:rPr>
      <w:t xml:space="preserve">практической </w:t>
    </w:r>
    <w:r w:rsidRPr="004475C7">
      <w:rPr>
        <w:rFonts w:ascii="Times New Roman" w:hAnsi="Times New Roman" w:cs="Times New Roman"/>
        <w:sz w:val="18"/>
        <w:szCs w:val="18"/>
        <w:u w:val="single"/>
      </w:rPr>
      <w:t>психотерапии. 201</w:t>
    </w:r>
    <w:r>
      <w:rPr>
        <w:rFonts w:ascii="Times New Roman" w:hAnsi="Times New Roman" w:cs="Times New Roman"/>
        <w:sz w:val="18"/>
        <w:szCs w:val="18"/>
        <w:u w:val="single"/>
      </w:rPr>
      <w:t>7</w:t>
    </w:r>
    <w:r w:rsidRPr="004475C7">
      <w:rPr>
        <w:rFonts w:ascii="Times New Roman" w:hAnsi="Times New Roman" w:cs="Times New Roman"/>
        <w:sz w:val="18"/>
        <w:szCs w:val="18"/>
        <w:u w:val="single"/>
      </w:rPr>
      <w:t xml:space="preserve"> – 201</w:t>
    </w:r>
    <w:r>
      <w:rPr>
        <w:rFonts w:ascii="Times New Roman" w:hAnsi="Times New Roman" w:cs="Times New Roman"/>
        <w:sz w:val="18"/>
        <w:szCs w:val="18"/>
        <w:u w:val="single"/>
      </w:rPr>
      <w:t>8</w:t>
    </w:r>
    <w:r w:rsidRPr="004475C7">
      <w:rPr>
        <w:rFonts w:ascii="Times New Roman" w:hAnsi="Times New Roman" w:cs="Times New Roman"/>
        <w:sz w:val="18"/>
        <w:szCs w:val="18"/>
        <w:u w:val="single"/>
      </w:rPr>
      <w:t xml:space="preserve"> уч. год.</w:t>
    </w:r>
  </w:p>
  <w:p w:rsidR="00B77C15" w:rsidRDefault="00B77C15" w:rsidP="005A29E8">
    <w:pPr>
      <w:widowControl/>
      <w:rPr>
        <w:rFonts w:ascii="Times New Roman" w:hAnsi="Times New Roman" w:cs="Times New Roman"/>
        <w:sz w:val="18"/>
        <w:szCs w:val="18"/>
        <w:u w:val="single"/>
      </w:rPr>
    </w:pPr>
  </w:p>
  <w:p w:rsidR="00B77C15" w:rsidRDefault="00B77C15" w:rsidP="005A29E8">
    <w:pPr>
      <w:widowControl/>
      <w:rPr>
        <w:rFonts w:ascii="Times New Roman" w:hAnsi="Times New Roman" w:cs="Times New Roman"/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10B33"/>
    <w:multiLevelType w:val="hybridMultilevel"/>
    <w:tmpl w:val="A1640C5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430EE"/>
    <w:multiLevelType w:val="hybridMultilevel"/>
    <w:tmpl w:val="C05AC87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C0AFE"/>
    <w:multiLevelType w:val="hybridMultilevel"/>
    <w:tmpl w:val="BCACB0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33D28"/>
    <w:multiLevelType w:val="hybridMultilevel"/>
    <w:tmpl w:val="ABCC67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2989"/>
    <w:multiLevelType w:val="hybridMultilevel"/>
    <w:tmpl w:val="2C8C536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D0711"/>
    <w:multiLevelType w:val="hybridMultilevel"/>
    <w:tmpl w:val="7140FF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A3AE8"/>
    <w:multiLevelType w:val="hybridMultilevel"/>
    <w:tmpl w:val="51325C9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62689"/>
    <w:multiLevelType w:val="hybridMultilevel"/>
    <w:tmpl w:val="0DC24B8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9E4174"/>
    <w:multiLevelType w:val="hybridMultilevel"/>
    <w:tmpl w:val="7DD860F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A76C6"/>
    <w:multiLevelType w:val="hybridMultilevel"/>
    <w:tmpl w:val="C0D41868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F10CB"/>
    <w:multiLevelType w:val="hybridMultilevel"/>
    <w:tmpl w:val="D4CC4FF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54FB9"/>
    <w:multiLevelType w:val="hybridMultilevel"/>
    <w:tmpl w:val="7FC63AA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80BBC"/>
    <w:multiLevelType w:val="hybridMultilevel"/>
    <w:tmpl w:val="A42A80D0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031F1"/>
    <w:multiLevelType w:val="hybridMultilevel"/>
    <w:tmpl w:val="9408A57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1414A7"/>
    <w:multiLevelType w:val="hybridMultilevel"/>
    <w:tmpl w:val="E1E0F35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93FA2"/>
    <w:multiLevelType w:val="hybridMultilevel"/>
    <w:tmpl w:val="E814071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71035"/>
    <w:multiLevelType w:val="hybridMultilevel"/>
    <w:tmpl w:val="0D98061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8"/>
  </w:num>
  <w:num w:numId="6">
    <w:abstractNumId w:val="13"/>
  </w:num>
  <w:num w:numId="7">
    <w:abstractNumId w:val="4"/>
  </w:num>
  <w:num w:numId="8">
    <w:abstractNumId w:val="19"/>
  </w:num>
  <w:num w:numId="9">
    <w:abstractNumId w:val="10"/>
  </w:num>
  <w:num w:numId="10">
    <w:abstractNumId w:val="8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1"/>
  </w:num>
  <w:num w:numId="16">
    <w:abstractNumId w:val="0"/>
  </w:num>
  <w:num w:numId="17">
    <w:abstractNumId w:val="17"/>
  </w:num>
  <w:num w:numId="18">
    <w:abstractNumId w:val="20"/>
  </w:num>
  <w:num w:numId="19">
    <w:abstractNumId w:val="16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3DB0"/>
    <w:rsid w:val="00014311"/>
    <w:rsid w:val="0002564B"/>
    <w:rsid w:val="0003070C"/>
    <w:rsid w:val="00037EE1"/>
    <w:rsid w:val="00037EF2"/>
    <w:rsid w:val="0004020F"/>
    <w:rsid w:val="00045DA6"/>
    <w:rsid w:val="00050616"/>
    <w:rsid w:val="00052940"/>
    <w:rsid w:val="00054963"/>
    <w:rsid w:val="00067416"/>
    <w:rsid w:val="000704B7"/>
    <w:rsid w:val="000720E2"/>
    <w:rsid w:val="00097369"/>
    <w:rsid w:val="000A2BC3"/>
    <w:rsid w:val="000A6537"/>
    <w:rsid w:val="000B280B"/>
    <w:rsid w:val="000B2AD4"/>
    <w:rsid w:val="000B3FB6"/>
    <w:rsid w:val="000C1F68"/>
    <w:rsid w:val="000D06BB"/>
    <w:rsid w:val="000D22FA"/>
    <w:rsid w:val="000D3F00"/>
    <w:rsid w:val="000D71C2"/>
    <w:rsid w:val="000E4E49"/>
    <w:rsid w:val="000F2D38"/>
    <w:rsid w:val="000F3D63"/>
    <w:rsid w:val="000F3E62"/>
    <w:rsid w:val="000F47B7"/>
    <w:rsid w:val="000F78FC"/>
    <w:rsid w:val="00101A56"/>
    <w:rsid w:val="00102CF5"/>
    <w:rsid w:val="00103481"/>
    <w:rsid w:val="001036AE"/>
    <w:rsid w:val="00144A5F"/>
    <w:rsid w:val="00150ECC"/>
    <w:rsid w:val="00154725"/>
    <w:rsid w:val="00156165"/>
    <w:rsid w:val="00161180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1E3C"/>
    <w:rsid w:val="00191EDD"/>
    <w:rsid w:val="001930D8"/>
    <w:rsid w:val="001943CF"/>
    <w:rsid w:val="001953BB"/>
    <w:rsid w:val="00197552"/>
    <w:rsid w:val="001A571B"/>
    <w:rsid w:val="001B2498"/>
    <w:rsid w:val="001B2FE8"/>
    <w:rsid w:val="001B46F9"/>
    <w:rsid w:val="001C13B0"/>
    <w:rsid w:val="001C27B5"/>
    <w:rsid w:val="001D108A"/>
    <w:rsid w:val="001D520A"/>
    <w:rsid w:val="001E06D8"/>
    <w:rsid w:val="001E1C43"/>
    <w:rsid w:val="001E4028"/>
    <w:rsid w:val="001E586E"/>
    <w:rsid w:val="001F4B49"/>
    <w:rsid w:val="001F4DE8"/>
    <w:rsid w:val="002103ED"/>
    <w:rsid w:val="00211388"/>
    <w:rsid w:val="00212C64"/>
    <w:rsid w:val="00212EF1"/>
    <w:rsid w:val="00214541"/>
    <w:rsid w:val="00230A1D"/>
    <w:rsid w:val="00236426"/>
    <w:rsid w:val="00242FE6"/>
    <w:rsid w:val="002447F3"/>
    <w:rsid w:val="002453B2"/>
    <w:rsid w:val="00247497"/>
    <w:rsid w:val="0026270E"/>
    <w:rsid w:val="00262CD6"/>
    <w:rsid w:val="002677CE"/>
    <w:rsid w:val="0028161E"/>
    <w:rsid w:val="0029715A"/>
    <w:rsid w:val="00297A20"/>
    <w:rsid w:val="00297E12"/>
    <w:rsid w:val="002A09F4"/>
    <w:rsid w:val="002A338A"/>
    <w:rsid w:val="002A75AA"/>
    <w:rsid w:val="002B32C2"/>
    <w:rsid w:val="002C3945"/>
    <w:rsid w:val="002C4094"/>
    <w:rsid w:val="002C7B2E"/>
    <w:rsid w:val="002D0898"/>
    <w:rsid w:val="002D2114"/>
    <w:rsid w:val="002D4FDC"/>
    <w:rsid w:val="002F25AC"/>
    <w:rsid w:val="002F2AF1"/>
    <w:rsid w:val="002F3B59"/>
    <w:rsid w:val="002F42C7"/>
    <w:rsid w:val="00301237"/>
    <w:rsid w:val="0031244B"/>
    <w:rsid w:val="00313F06"/>
    <w:rsid w:val="0031666B"/>
    <w:rsid w:val="0032031E"/>
    <w:rsid w:val="00323B41"/>
    <w:rsid w:val="00333861"/>
    <w:rsid w:val="00334492"/>
    <w:rsid w:val="0034231B"/>
    <w:rsid w:val="0035088F"/>
    <w:rsid w:val="00357B0F"/>
    <w:rsid w:val="00367650"/>
    <w:rsid w:val="0037327B"/>
    <w:rsid w:val="00384EA0"/>
    <w:rsid w:val="00385201"/>
    <w:rsid w:val="003A045E"/>
    <w:rsid w:val="003A162F"/>
    <w:rsid w:val="003A5597"/>
    <w:rsid w:val="003B26F6"/>
    <w:rsid w:val="003C54B7"/>
    <w:rsid w:val="003D333D"/>
    <w:rsid w:val="003D336F"/>
    <w:rsid w:val="003D5AA0"/>
    <w:rsid w:val="003D6C1E"/>
    <w:rsid w:val="003D7ADE"/>
    <w:rsid w:val="003E5311"/>
    <w:rsid w:val="003F05A8"/>
    <w:rsid w:val="00404611"/>
    <w:rsid w:val="004060A1"/>
    <w:rsid w:val="00407048"/>
    <w:rsid w:val="00414776"/>
    <w:rsid w:val="004169BE"/>
    <w:rsid w:val="00417BDF"/>
    <w:rsid w:val="00424754"/>
    <w:rsid w:val="0042490A"/>
    <w:rsid w:val="0043382A"/>
    <w:rsid w:val="00437481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18A2"/>
    <w:rsid w:val="0049275D"/>
    <w:rsid w:val="0049361A"/>
    <w:rsid w:val="004A1781"/>
    <w:rsid w:val="004A1D49"/>
    <w:rsid w:val="004A5E78"/>
    <w:rsid w:val="004B7754"/>
    <w:rsid w:val="004C1E5B"/>
    <w:rsid w:val="004C4623"/>
    <w:rsid w:val="004C6AAA"/>
    <w:rsid w:val="004D327D"/>
    <w:rsid w:val="004E1A5B"/>
    <w:rsid w:val="004E6197"/>
    <w:rsid w:val="004E7244"/>
    <w:rsid w:val="004F6E55"/>
    <w:rsid w:val="00512C0D"/>
    <w:rsid w:val="005145C3"/>
    <w:rsid w:val="00520836"/>
    <w:rsid w:val="00520EEA"/>
    <w:rsid w:val="00522E3B"/>
    <w:rsid w:val="00523535"/>
    <w:rsid w:val="00532FE3"/>
    <w:rsid w:val="005333B0"/>
    <w:rsid w:val="0054170B"/>
    <w:rsid w:val="00541F82"/>
    <w:rsid w:val="00552763"/>
    <w:rsid w:val="0055568F"/>
    <w:rsid w:val="0055618F"/>
    <w:rsid w:val="00561A1D"/>
    <w:rsid w:val="00563F50"/>
    <w:rsid w:val="005869C4"/>
    <w:rsid w:val="00594248"/>
    <w:rsid w:val="005964D1"/>
    <w:rsid w:val="005A29E8"/>
    <w:rsid w:val="005B17D5"/>
    <w:rsid w:val="005B2B3A"/>
    <w:rsid w:val="005C39A9"/>
    <w:rsid w:val="005D024A"/>
    <w:rsid w:val="005D3206"/>
    <w:rsid w:val="005D7758"/>
    <w:rsid w:val="005E0012"/>
    <w:rsid w:val="005E3FDB"/>
    <w:rsid w:val="005F452D"/>
    <w:rsid w:val="00602F66"/>
    <w:rsid w:val="0060496B"/>
    <w:rsid w:val="006066F5"/>
    <w:rsid w:val="00627F4F"/>
    <w:rsid w:val="006303E0"/>
    <w:rsid w:val="006311F2"/>
    <w:rsid w:val="0063182C"/>
    <w:rsid w:val="006359C8"/>
    <w:rsid w:val="00643BD2"/>
    <w:rsid w:val="0064662B"/>
    <w:rsid w:val="00647758"/>
    <w:rsid w:val="00663BBA"/>
    <w:rsid w:val="00666E21"/>
    <w:rsid w:val="006728FF"/>
    <w:rsid w:val="0067331B"/>
    <w:rsid w:val="00675FD8"/>
    <w:rsid w:val="006819E8"/>
    <w:rsid w:val="0068736E"/>
    <w:rsid w:val="00687C66"/>
    <w:rsid w:val="00692E59"/>
    <w:rsid w:val="00697357"/>
    <w:rsid w:val="006A0726"/>
    <w:rsid w:val="006B1043"/>
    <w:rsid w:val="006C1DC1"/>
    <w:rsid w:val="006E46AA"/>
    <w:rsid w:val="006E5F55"/>
    <w:rsid w:val="006F5BD3"/>
    <w:rsid w:val="007047AC"/>
    <w:rsid w:val="007051B0"/>
    <w:rsid w:val="00706F3B"/>
    <w:rsid w:val="00716B65"/>
    <w:rsid w:val="007509EB"/>
    <w:rsid w:val="007624C7"/>
    <w:rsid w:val="0076466E"/>
    <w:rsid w:val="00764E3B"/>
    <w:rsid w:val="00773153"/>
    <w:rsid w:val="007765AD"/>
    <w:rsid w:val="007778F1"/>
    <w:rsid w:val="00781B77"/>
    <w:rsid w:val="00785333"/>
    <w:rsid w:val="007867D3"/>
    <w:rsid w:val="00790547"/>
    <w:rsid w:val="0079113A"/>
    <w:rsid w:val="007921A3"/>
    <w:rsid w:val="00795891"/>
    <w:rsid w:val="00796695"/>
    <w:rsid w:val="007A4477"/>
    <w:rsid w:val="007A4A3A"/>
    <w:rsid w:val="007A526C"/>
    <w:rsid w:val="007B26E3"/>
    <w:rsid w:val="007B4547"/>
    <w:rsid w:val="007B5BD0"/>
    <w:rsid w:val="007C3039"/>
    <w:rsid w:val="007D1C10"/>
    <w:rsid w:val="007E7AA5"/>
    <w:rsid w:val="007F0595"/>
    <w:rsid w:val="007F4EFE"/>
    <w:rsid w:val="00820848"/>
    <w:rsid w:val="00826E54"/>
    <w:rsid w:val="00831DE3"/>
    <w:rsid w:val="008436E3"/>
    <w:rsid w:val="008514FC"/>
    <w:rsid w:val="008534F0"/>
    <w:rsid w:val="008608E4"/>
    <w:rsid w:val="00861DA1"/>
    <w:rsid w:val="008644A7"/>
    <w:rsid w:val="00872870"/>
    <w:rsid w:val="0087529A"/>
    <w:rsid w:val="00876C97"/>
    <w:rsid w:val="0088173E"/>
    <w:rsid w:val="0088614E"/>
    <w:rsid w:val="008915AD"/>
    <w:rsid w:val="008934B5"/>
    <w:rsid w:val="00893CAF"/>
    <w:rsid w:val="008A0B25"/>
    <w:rsid w:val="008A760E"/>
    <w:rsid w:val="008B3F32"/>
    <w:rsid w:val="008B4197"/>
    <w:rsid w:val="008B65D7"/>
    <w:rsid w:val="008C569F"/>
    <w:rsid w:val="008C655C"/>
    <w:rsid w:val="008C6C19"/>
    <w:rsid w:val="008D0947"/>
    <w:rsid w:val="008E2AFF"/>
    <w:rsid w:val="008E6B3B"/>
    <w:rsid w:val="008E7B39"/>
    <w:rsid w:val="009028A2"/>
    <w:rsid w:val="00904B92"/>
    <w:rsid w:val="00905921"/>
    <w:rsid w:val="00910AC0"/>
    <w:rsid w:val="0091664E"/>
    <w:rsid w:val="00916797"/>
    <w:rsid w:val="0091755C"/>
    <w:rsid w:val="00925578"/>
    <w:rsid w:val="00931F8F"/>
    <w:rsid w:val="00933B7F"/>
    <w:rsid w:val="00935FD3"/>
    <w:rsid w:val="00937C2C"/>
    <w:rsid w:val="00941DD5"/>
    <w:rsid w:val="00944BE5"/>
    <w:rsid w:val="00951248"/>
    <w:rsid w:val="00953268"/>
    <w:rsid w:val="0095587C"/>
    <w:rsid w:val="0096367C"/>
    <w:rsid w:val="00964DD7"/>
    <w:rsid w:val="009732C6"/>
    <w:rsid w:val="00983F66"/>
    <w:rsid w:val="00992FB0"/>
    <w:rsid w:val="009A6712"/>
    <w:rsid w:val="009A6B7A"/>
    <w:rsid w:val="009A718F"/>
    <w:rsid w:val="009B2F27"/>
    <w:rsid w:val="009B7E5E"/>
    <w:rsid w:val="009C2F6F"/>
    <w:rsid w:val="009D194C"/>
    <w:rsid w:val="009D38D9"/>
    <w:rsid w:val="009D5635"/>
    <w:rsid w:val="009D629C"/>
    <w:rsid w:val="009E14D4"/>
    <w:rsid w:val="009E1F49"/>
    <w:rsid w:val="009E212A"/>
    <w:rsid w:val="009E4725"/>
    <w:rsid w:val="009E5448"/>
    <w:rsid w:val="00A03D2E"/>
    <w:rsid w:val="00A110A3"/>
    <w:rsid w:val="00A24C80"/>
    <w:rsid w:val="00A25CF6"/>
    <w:rsid w:val="00A32A87"/>
    <w:rsid w:val="00A37067"/>
    <w:rsid w:val="00A37092"/>
    <w:rsid w:val="00A502FD"/>
    <w:rsid w:val="00A50EE3"/>
    <w:rsid w:val="00A52EDA"/>
    <w:rsid w:val="00A57B5B"/>
    <w:rsid w:val="00A62255"/>
    <w:rsid w:val="00A65F7C"/>
    <w:rsid w:val="00A663C6"/>
    <w:rsid w:val="00A71290"/>
    <w:rsid w:val="00A81B5B"/>
    <w:rsid w:val="00A91FE8"/>
    <w:rsid w:val="00A93EB5"/>
    <w:rsid w:val="00A9568B"/>
    <w:rsid w:val="00A960DA"/>
    <w:rsid w:val="00A96DB2"/>
    <w:rsid w:val="00AA1A00"/>
    <w:rsid w:val="00AA2592"/>
    <w:rsid w:val="00AA62D7"/>
    <w:rsid w:val="00AA689F"/>
    <w:rsid w:val="00AB24A1"/>
    <w:rsid w:val="00AB2E0D"/>
    <w:rsid w:val="00AB6F61"/>
    <w:rsid w:val="00AC09EB"/>
    <w:rsid w:val="00AD69A8"/>
    <w:rsid w:val="00AD6F5A"/>
    <w:rsid w:val="00AE39EB"/>
    <w:rsid w:val="00AE3C45"/>
    <w:rsid w:val="00AE3EFE"/>
    <w:rsid w:val="00AE407C"/>
    <w:rsid w:val="00AE552D"/>
    <w:rsid w:val="00AF173B"/>
    <w:rsid w:val="00AF3D96"/>
    <w:rsid w:val="00B0474F"/>
    <w:rsid w:val="00B04D1A"/>
    <w:rsid w:val="00B058A6"/>
    <w:rsid w:val="00B05A85"/>
    <w:rsid w:val="00B0673C"/>
    <w:rsid w:val="00B3209C"/>
    <w:rsid w:val="00B35EA0"/>
    <w:rsid w:val="00B40443"/>
    <w:rsid w:val="00B419DD"/>
    <w:rsid w:val="00B437F4"/>
    <w:rsid w:val="00B45E6F"/>
    <w:rsid w:val="00B53782"/>
    <w:rsid w:val="00B55564"/>
    <w:rsid w:val="00B57799"/>
    <w:rsid w:val="00B632EF"/>
    <w:rsid w:val="00B73B87"/>
    <w:rsid w:val="00B77BA6"/>
    <w:rsid w:val="00B77C15"/>
    <w:rsid w:val="00B822E6"/>
    <w:rsid w:val="00B95316"/>
    <w:rsid w:val="00B9564E"/>
    <w:rsid w:val="00B96B6D"/>
    <w:rsid w:val="00BA6D0F"/>
    <w:rsid w:val="00BB6546"/>
    <w:rsid w:val="00BE29E5"/>
    <w:rsid w:val="00C0063D"/>
    <w:rsid w:val="00C04B50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37353"/>
    <w:rsid w:val="00C45F50"/>
    <w:rsid w:val="00C472A3"/>
    <w:rsid w:val="00C511FD"/>
    <w:rsid w:val="00C51368"/>
    <w:rsid w:val="00C51DF5"/>
    <w:rsid w:val="00C55260"/>
    <w:rsid w:val="00C56BA4"/>
    <w:rsid w:val="00C60AF6"/>
    <w:rsid w:val="00C63AC3"/>
    <w:rsid w:val="00C7420A"/>
    <w:rsid w:val="00C74E2D"/>
    <w:rsid w:val="00C77892"/>
    <w:rsid w:val="00C87847"/>
    <w:rsid w:val="00C87D2D"/>
    <w:rsid w:val="00C92D38"/>
    <w:rsid w:val="00CA3BA6"/>
    <w:rsid w:val="00CA3DBB"/>
    <w:rsid w:val="00CA410A"/>
    <w:rsid w:val="00CB22C5"/>
    <w:rsid w:val="00CB59A5"/>
    <w:rsid w:val="00CC1B1B"/>
    <w:rsid w:val="00CC25C2"/>
    <w:rsid w:val="00CC75CC"/>
    <w:rsid w:val="00CD0FEE"/>
    <w:rsid w:val="00CD1860"/>
    <w:rsid w:val="00CD27DF"/>
    <w:rsid w:val="00CD28EE"/>
    <w:rsid w:val="00CD3D6C"/>
    <w:rsid w:val="00CD5FA9"/>
    <w:rsid w:val="00CE08F5"/>
    <w:rsid w:val="00CE5C70"/>
    <w:rsid w:val="00CF15D6"/>
    <w:rsid w:val="00CF395B"/>
    <w:rsid w:val="00CF6E01"/>
    <w:rsid w:val="00D0208C"/>
    <w:rsid w:val="00D05914"/>
    <w:rsid w:val="00D114A4"/>
    <w:rsid w:val="00D132E0"/>
    <w:rsid w:val="00D147B4"/>
    <w:rsid w:val="00D26065"/>
    <w:rsid w:val="00D263B6"/>
    <w:rsid w:val="00D26E8C"/>
    <w:rsid w:val="00D4378C"/>
    <w:rsid w:val="00D46F16"/>
    <w:rsid w:val="00D503DD"/>
    <w:rsid w:val="00D50624"/>
    <w:rsid w:val="00D52316"/>
    <w:rsid w:val="00D57BDC"/>
    <w:rsid w:val="00D64831"/>
    <w:rsid w:val="00D65222"/>
    <w:rsid w:val="00D743A9"/>
    <w:rsid w:val="00D74D25"/>
    <w:rsid w:val="00D75DA2"/>
    <w:rsid w:val="00D77D1C"/>
    <w:rsid w:val="00D839A0"/>
    <w:rsid w:val="00D866DC"/>
    <w:rsid w:val="00D87D3A"/>
    <w:rsid w:val="00D95A06"/>
    <w:rsid w:val="00D96F8B"/>
    <w:rsid w:val="00DA0757"/>
    <w:rsid w:val="00DA2FA9"/>
    <w:rsid w:val="00DA6616"/>
    <w:rsid w:val="00DB4454"/>
    <w:rsid w:val="00DC3EB9"/>
    <w:rsid w:val="00DC699E"/>
    <w:rsid w:val="00DD0826"/>
    <w:rsid w:val="00DD0EED"/>
    <w:rsid w:val="00DD38DF"/>
    <w:rsid w:val="00DD48D2"/>
    <w:rsid w:val="00DE679A"/>
    <w:rsid w:val="00DE68F8"/>
    <w:rsid w:val="00DF6D66"/>
    <w:rsid w:val="00DF7038"/>
    <w:rsid w:val="00E07002"/>
    <w:rsid w:val="00E15411"/>
    <w:rsid w:val="00E165BC"/>
    <w:rsid w:val="00E17164"/>
    <w:rsid w:val="00E17E90"/>
    <w:rsid w:val="00E327C6"/>
    <w:rsid w:val="00E32BA5"/>
    <w:rsid w:val="00E46FBE"/>
    <w:rsid w:val="00E51765"/>
    <w:rsid w:val="00E6378E"/>
    <w:rsid w:val="00E67755"/>
    <w:rsid w:val="00E7032E"/>
    <w:rsid w:val="00E8532F"/>
    <w:rsid w:val="00E879BF"/>
    <w:rsid w:val="00E95B5D"/>
    <w:rsid w:val="00E96D50"/>
    <w:rsid w:val="00EA3695"/>
    <w:rsid w:val="00EA645A"/>
    <w:rsid w:val="00EB2CA6"/>
    <w:rsid w:val="00EB6292"/>
    <w:rsid w:val="00EC0FF5"/>
    <w:rsid w:val="00EC22B6"/>
    <w:rsid w:val="00EC28C6"/>
    <w:rsid w:val="00EC6078"/>
    <w:rsid w:val="00ED627E"/>
    <w:rsid w:val="00ED718E"/>
    <w:rsid w:val="00EE41A1"/>
    <w:rsid w:val="00EE5E30"/>
    <w:rsid w:val="00EE6C04"/>
    <w:rsid w:val="00EF06B7"/>
    <w:rsid w:val="00F02E8A"/>
    <w:rsid w:val="00F14B45"/>
    <w:rsid w:val="00F22ACE"/>
    <w:rsid w:val="00F306DB"/>
    <w:rsid w:val="00F31B81"/>
    <w:rsid w:val="00F3663C"/>
    <w:rsid w:val="00F37670"/>
    <w:rsid w:val="00F4131F"/>
    <w:rsid w:val="00F50E02"/>
    <w:rsid w:val="00F56118"/>
    <w:rsid w:val="00F61314"/>
    <w:rsid w:val="00F647F9"/>
    <w:rsid w:val="00F65D8D"/>
    <w:rsid w:val="00F77903"/>
    <w:rsid w:val="00F84C3C"/>
    <w:rsid w:val="00F95EA7"/>
    <w:rsid w:val="00F97754"/>
    <w:rsid w:val="00FA6446"/>
    <w:rsid w:val="00FB345C"/>
    <w:rsid w:val="00FC3780"/>
    <w:rsid w:val="00FC65AB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"/>
    <w:basedOn w:val="a"/>
    <w:link w:val="a4"/>
    <w:uiPriority w:val="99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normal">
    <w:name w:val="normal"/>
    <w:basedOn w:val="a"/>
    <w:uiPriority w:val="99"/>
    <w:rsid w:val="000B280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uiPriority w:val="99"/>
    <w:rsid w:val="009D629C"/>
    <w:rPr>
      <w:rFonts w:cs="Times New Roman"/>
    </w:rPr>
  </w:style>
  <w:style w:type="character" w:customStyle="1" w:styleId="mw-headline">
    <w:name w:val="mw-headline"/>
    <w:basedOn w:val="a0"/>
    <w:uiPriority w:val="99"/>
    <w:rsid w:val="00B77BA6"/>
    <w:rPr>
      <w:rFonts w:cs="Times New Roman"/>
    </w:rPr>
  </w:style>
  <w:style w:type="paragraph" w:customStyle="1" w:styleId="Standard">
    <w:name w:val="Standard"/>
    <w:uiPriority w:val="99"/>
    <w:rsid w:val="00CC1B1B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af0">
    <w:name w:val="Body Text Indent"/>
    <w:basedOn w:val="a"/>
    <w:link w:val="af1"/>
    <w:uiPriority w:val="99"/>
    <w:rsid w:val="008C6C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6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9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6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0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9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0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7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2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8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7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4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6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6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6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7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3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4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9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4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7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6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4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3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2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8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8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9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nD-Fj5Sh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10638</Characters>
  <Application>Microsoft Office Word</Application>
  <DocSecurity>0</DocSecurity>
  <Lines>88</Lines>
  <Paragraphs>24</Paragraphs>
  <ScaleCrop>false</ScaleCrop>
  <Company>Институт Психотерапии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2</cp:revision>
  <cp:lastPrinted>2005-03-03T10:06:00Z</cp:lastPrinted>
  <dcterms:created xsi:type="dcterms:W3CDTF">2018-05-30T13:54:00Z</dcterms:created>
  <dcterms:modified xsi:type="dcterms:W3CDTF">2018-05-30T13:54:00Z</dcterms:modified>
</cp:coreProperties>
</file>