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1947" w:rsidRDefault="008F1947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8F1947" w:rsidRPr="0063012C" w:rsidRDefault="000004F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 К ИТОГОВОМУ ЭКЗАМЕНУ </w:t>
      </w:r>
    </w:p>
    <w:p w14:paraId="00000003" w14:textId="77777777" w:rsidR="008F1947" w:rsidRPr="0063012C" w:rsidRDefault="000004F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НАПРАВЛЕНИЯМ И МЕТОДАМ ПСИХОЛОГИЧЕСКОЙ КОРРЕКЦИИ И ПСИХОТЕРАПИИ</w:t>
      </w:r>
    </w:p>
    <w:p w14:paraId="00000004" w14:textId="77777777" w:rsidR="008F1947" w:rsidRPr="0063012C" w:rsidRDefault="000004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63012C">
        <w:rPr>
          <w:rFonts w:ascii="Times New Roman" w:eastAsia="Times New Roman" w:hAnsi="Times New Roman" w:cs="Times New Roman"/>
          <w:b/>
          <w:sz w:val="28"/>
          <w:szCs w:val="28"/>
        </w:rPr>
        <w:t>для студентов программы «КОГНИТИВНО-ПОВЕДЕНЧЕСКАЯ ПСИХОТЕРАПИЯ»</w:t>
      </w:r>
    </w:p>
    <w:p w14:paraId="00000005" w14:textId="77777777" w:rsidR="008F1947" w:rsidRPr="0063012C" w:rsidRDefault="008F1947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8F1947" w:rsidRPr="0063012C" w:rsidRDefault="000004F5">
      <w:pPr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КБТ (КБТ-технологии) </w:t>
      </w:r>
    </w:p>
    <w:p w14:paraId="00000007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Основные цели и задачи когнитивно-поведенческой психотерапии (КПП).</w:t>
      </w:r>
    </w:p>
    <w:p w14:paraId="00000008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А.Эллиса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, основные положения. </w:t>
      </w:r>
    </w:p>
    <w:p w14:paraId="00000009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Модель КПП А. Бека, основные положения.</w:t>
      </w:r>
    </w:p>
    <w:p w14:paraId="0000000A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Терапевтическое соглашение и особенности взаимодействия психотерапевт-клиент, ведение сессий и домашние задания.</w:t>
      </w:r>
    </w:p>
    <w:p w14:paraId="0000000B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Ценностные умозаключения и автоматические мысли. Механизмы ошибочных умозаключений и их роль в формировании психических проблем. Анализ основных познавательных (когнитивных) искажений в восприятии, обработке информации и формировании умозаключений.</w:t>
      </w:r>
    </w:p>
    <w:p w14:paraId="0000000C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Когнитивно-поведенческая психотерапия и возможности ее комбинирования с другими психотерапевтическими подходами.</w:t>
      </w:r>
    </w:p>
    <w:p w14:paraId="0000000D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Теоретический и практический разбор основного подхода когнитивно-поведенческой психотерапии – АВС анализ – описание техники и показания к применению.</w:t>
      </w:r>
    </w:p>
    <w:p w14:paraId="0000000E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Техника "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Переформулирование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" – описание техники и показания к применению.</w:t>
      </w:r>
    </w:p>
    <w:p w14:paraId="0000000F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Техника "Поиск альтернатив" (проверка реалистичности автоматических </w:t>
      </w:r>
      <w:proofErr w:type="gramStart"/>
      <w:r w:rsidRPr="0063012C">
        <w:rPr>
          <w:rFonts w:ascii="Times New Roman" w:eastAsia="Times New Roman" w:hAnsi="Times New Roman" w:cs="Times New Roman"/>
          <w:sz w:val="24"/>
          <w:szCs w:val="24"/>
        </w:rPr>
        <w:t>мыслей)  –</w:t>
      </w:r>
      <w:proofErr w:type="gram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описание техники и показания к применению.</w:t>
      </w:r>
    </w:p>
    <w:p w14:paraId="00000010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Техника "Исследование выгод и издержек" (работа с побуждающими компонентами автоматической мысли, осознание и контроль над ошибочными умозаключениями для достижения заметных поведенческих </w:t>
      </w:r>
      <w:proofErr w:type="gramStart"/>
      <w:r w:rsidRPr="0063012C">
        <w:rPr>
          <w:rFonts w:ascii="Times New Roman" w:eastAsia="Times New Roman" w:hAnsi="Times New Roman" w:cs="Times New Roman"/>
          <w:sz w:val="24"/>
          <w:szCs w:val="24"/>
        </w:rPr>
        <w:t>изменений)  –</w:t>
      </w:r>
      <w:proofErr w:type="gram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описание техники и показания к применению.</w:t>
      </w:r>
    </w:p>
    <w:p w14:paraId="00000011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Техника "Управление силой верования", (правдоподобность автоматических мыслей и избегание негативных переживаний) – описание техники и показания к применению.</w:t>
      </w:r>
    </w:p>
    <w:p w14:paraId="00000012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Создание шкал – измерительного прибора, позволяющего контролировать субъективную величину выраженности реакций. Существующие шкалы и способы их применения</w:t>
      </w:r>
    </w:p>
    <w:p w14:paraId="00000013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Техника "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Реатрибуция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", (изменение способа считывания ситуации) – описание техники и показания к применению.</w:t>
      </w:r>
    </w:p>
    <w:p w14:paraId="00000014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Техника "Погружение в роль" (поиск альтернативных точек зрения на ситуацию с использованием ресурсного персонажа) – описание техники и показания к применению.</w:t>
      </w:r>
    </w:p>
    <w:p w14:paraId="00000015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Техника "Поведенческий эксперимент" – изменение хода мышления через искусственно воспроизводимые поведенческие паттерны – описание техники и показания к применению. </w:t>
      </w:r>
    </w:p>
    <w:p w14:paraId="00000016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Вспомогательные техники в КПП (когнитивная репетиция, техника “СТОП”, моделирование деятельности)</w:t>
      </w:r>
    </w:p>
    <w:p w14:paraId="00000017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Положительное и отрицательное подкрепление. Режимы подкреплений.</w:t>
      </w:r>
    </w:p>
    <w:p w14:paraId="00000018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Классическое и оперантное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обусловливания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. Основные принципы.</w:t>
      </w:r>
    </w:p>
    <w:p w14:paraId="00000019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Программа формирования желательного поведения.</w:t>
      </w:r>
    </w:p>
    <w:p w14:paraId="0000001A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Программа прекращения нежелательного поведения.</w:t>
      </w:r>
    </w:p>
    <w:p w14:paraId="0000001B" w14:textId="77777777" w:rsidR="008F1947" w:rsidRPr="0063012C" w:rsidRDefault="008F1947">
      <w:pPr>
        <w:widowControl/>
        <w:ind w:left="947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F1947" w:rsidRPr="0063012C" w:rsidRDefault="008F194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8F1947" w:rsidRPr="0063012C" w:rsidRDefault="000004F5">
      <w:pPr>
        <w:spacing w:line="30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b/>
          <w:sz w:val="24"/>
          <w:szCs w:val="24"/>
        </w:rPr>
        <w:t>КОРРЕКЦИЯ СТРАТЕГИЙ И СТИЛЕЙ МЫШЛЕНИЯ</w:t>
      </w:r>
    </w:p>
    <w:p w14:paraId="0000001E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Теория и практические упражнения по коррекции стратегий: </w:t>
      </w:r>
    </w:p>
    <w:p w14:paraId="0000001F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"Чтение мыслей" – описание стратегии и способы её выявления и коррекции.</w:t>
      </w:r>
    </w:p>
    <w:p w14:paraId="00000020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"Гадание" – описание стратегии и способы её выявления и коррекции.</w:t>
      </w:r>
    </w:p>
    <w:p w14:paraId="00000021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Катастрофизация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" и способы её выявления и коррекции.</w:t>
      </w:r>
    </w:p>
    <w:p w14:paraId="00000022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"Использование ярлыков" и способы её выявления и коррекции.</w:t>
      </w:r>
    </w:p>
    <w:p w14:paraId="00000023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"Обесценивание" – описание стратегии и способы её выявления и коррекции.</w:t>
      </w:r>
    </w:p>
    <w:p w14:paraId="00000024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Стратегия "Негативный фильтр" и способы её выявления и коррекции.</w:t>
      </w:r>
    </w:p>
    <w:p w14:paraId="00000025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Стратегия "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Сверхобобщение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" и способы её выявления и коррекции.</w:t>
      </w:r>
    </w:p>
    <w:p w14:paraId="00000026" w14:textId="77777777" w:rsidR="008F1947" w:rsidRPr="0063012C" w:rsidRDefault="008F194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8F1947" w:rsidRPr="0063012C" w:rsidRDefault="000004F5">
      <w:pPr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b/>
          <w:sz w:val="24"/>
          <w:szCs w:val="24"/>
        </w:rPr>
        <w:t>КОГНИТИВНО-ПОВЕДЕНЧЕСКАЯ ПСИХОТЕРАПИЯ ЛИЧНОСТНЫХ И НЕВРОТИЧЕСКИХ РАССТРОЙСТВ</w:t>
      </w:r>
    </w:p>
    <w:p w14:paraId="00000028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личностных расстройств, акцентуаций характера, личностных радикалов.</w:t>
      </w:r>
    </w:p>
    <w:p w14:paraId="00000029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принципы терапии параноидного расстройства личности.</w:t>
      </w:r>
    </w:p>
    <w:p w14:paraId="0000002A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принципы терапии шизоидного расстройства личности.</w:t>
      </w:r>
    </w:p>
    <w:p w14:paraId="0000002B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принципы терапии эмоционально-неустойчивого расстройства личности.</w:t>
      </w:r>
    </w:p>
    <w:p w14:paraId="0000002C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критерии и основные принципы терапии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ананкастного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 личности.</w:t>
      </w:r>
    </w:p>
    <w:p w14:paraId="0000002D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принципы терапии тревожного (уклоняющегося) расстройства личности.</w:t>
      </w:r>
    </w:p>
    <w:p w14:paraId="0000002E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принципы терапии расстройства типа зависимой личности.</w:t>
      </w:r>
    </w:p>
    <w:p w14:paraId="0000002F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панического расстройства.</w:t>
      </w:r>
    </w:p>
    <w:p w14:paraId="00000030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генерализованного тревожного расстройства.</w:t>
      </w:r>
    </w:p>
    <w:p w14:paraId="00000031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изолированных фобий.</w:t>
      </w:r>
    </w:p>
    <w:p w14:paraId="00000032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обсессивно-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компульсивного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расстройства.</w:t>
      </w:r>
    </w:p>
    <w:p w14:paraId="00000033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социального тревожного расстройства.</w:t>
      </w:r>
    </w:p>
    <w:p w14:paraId="00000034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Диагностические критерии и основные модели терапии посттравматического стрессового расстройства.</w:t>
      </w:r>
    </w:p>
    <w:p w14:paraId="00000035" w14:textId="77777777" w:rsidR="008F1947" w:rsidRPr="0063012C" w:rsidRDefault="008F1947">
      <w:pPr>
        <w:widowControl/>
        <w:ind w:left="947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8F1947" w:rsidRPr="0063012C" w:rsidRDefault="008F1947">
      <w:pPr>
        <w:widowControl/>
        <w:ind w:left="947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8F1947" w:rsidRPr="0063012C" w:rsidRDefault="008F1947">
      <w:pPr>
        <w:widowControl/>
        <w:ind w:left="947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F1947" w:rsidRPr="0063012C" w:rsidRDefault="008F194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9" w14:textId="77777777" w:rsidR="008F1947" w:rsidRPr="0063012C" w:rsidRDefault="000004F5">
      <w:pPr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b/>
          <w:sz w:val="24"/>
          <w:szCs w:val="24"/>
        </w:rPr>
        <w:t>КОГНИТИВНО-ПОВЕДЕНЧЕСКАЯ ПСИХОТЕРАПИЯ ДЕПРЕССИИ И СОМАТИЗИРОВАННЫХ РАССТРОЙСТВ</w:t>
      </w:r>
    </w:p>
    <w:p w14:paraId="0000003A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Структура депрессивных расстройств с точки зрения когнитивно-поведенческого подхода (модели А. Бека, С. Мюррей, М.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Селигман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3B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критерии депрессии, биполярного,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рекурентного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дистимического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расстройств.</w:t>
      </w:r>
    </w:p>
    <w:p w14:paraId="0000003C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Основные модели психотерапии депрессивных расстройств.</w:t>
      </w:r>
    </w:p>
    <w:p w14:paraId="0000003D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Технологии воздействия на аффективные симптомы при депрессии.</w:t>
      </w:r>
    </w:p>
    <w:p w14:paraId="0000003E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Технологии воздействия на мотивационные симптомы при депрессии.</w:t>
      </w:r>
    </w:p>
    <w:p w14:paraId="0000003F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Технологии воздействия на когнитивные симптомы при депрессии.</w:t>
      </w:r>
    </w:p>
    <w:p w14:paraId="00000040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Приемы и методы работы с беспомощностью, избеганием,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саморазработкой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страдания при депрессии (метод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Лоу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Голфрида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41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Составление и ведение дневника "распорядок дня".</w:t>
      </w:r>
    </w:p>
    <w:p w14:paraId="00000042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Лоу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– разговор с мышцами.</w:t>
      </w:r>
    </w:p>
    <w:p w14:paraId="00000043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Основные принципы терапии биполярного аффективного расстройства</w:t>
      </w:r>
    </w:p>
    <w:p w14:paraId="00000044" w14:textId="77777777" w:rsidR="008F1947" w:rsidRPr="0063012C" w:rsidRDefault="000004F5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критерии и основные модели терапии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соматоформных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расстройств.</w:t>
      </w:r>
    </w:p>
    <w:p w14:paraId="00000045" w14:textId="77777777" w:rsidR="008F1947" w:rsidRPr="0063012C" w:rsidRDefault="008F194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6" w14:textId="77777777" w:rsidR="008F1947" w:rsidRPr="0063012C" w:rsidRDefault="008F1947">
      <w:pPr>
        <w:widowControl/>
        <w:ind w:left="947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F1947" w:rsidRPr="0063012C" w:rsidRDefault="008F194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8F1947" w:rsidRPr="0063012C" w:rsidRDefault="000004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b/>
          <w:sz w:val="24"/>
          <w:szCs w:val="24"/>
        </w:rPr>
        <w:t>ТЕХНОЛОГИИ КОГНИТИВНОГО РЕГУЛИРОВАНИЯ ФУНКЦИОНАЛЬНЫХ СОСТОЯНИЙ И ИХ СВЯЗЬ С ОСНОВНЫМИ КОГНИТИВНЫМИ И ПОВЕДЕНЧЕСКИМИ МЕТОДАМИ</w:t>
      </w:r>
    </w:p>
    <w:p w14:paraId="00000049" w14:textId="77777777" w:rsidR="008F1947" w:rsidRPr="0063012C" w:rsidRDefault="008F19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A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Теоретические основы биологических обратных связей. Возможности использования когнитивных процессов для мониторинга и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нежелательных психических феноменов.</w:t>
      </w:r>
    </w:p>
    <w:p w14:paraId="0000004B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Программа дыхательного контроля стресса и психической напряженности;</w:t>
      </w:r>
    </w:p>
    <w:p w14:paraId="0000004C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Программа контроля мобилизационной активности;</w:t>
      </w:r>
    </w:p>
    <w:p w14:paraId="0000004D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контроля побуждений и импульсов, (включая программу терапии </w:t>
      </w:r>
      <w:proofErr w:type="spellStart"/>
      <w:r w:rsidRPr="0063012C">
        <w:rPr>
          <w:rFonts w:ascii="Times New Roman" w:eastAsia="Times New Roman" w:hAnsi="Times New Roman" w:cs="Times New Roman"/>
          <w:sz w:val="24"/>
          <w:szCs w:val="24"/>
        </w:rPr>
        <w:t>компульсивных</w:t>
      </w:r>
      <w:proofErr w:type="spellEnd"/>
      <w:r w:rsidRPr="0063012C">
        <w:rPr>
          <w:rFonts w:ascii="Times New Roman" w:eastAsia="Times New Roman" w:hAnsi="Times New Roman" w:cs="Times New Roman"/>
          <w:sz w:val="24"/>
          <w:szCs w:val="24"/>
        </w:rPr>
        <w:t xml:space="preserve"> расстройств и иных расстройств побуждений);</w:t>
      </w:r>
    </w:p>
    <w:p w14:paraId="0000004E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Техника экспозиции. Основные принципы и показания к применению.</w:t>
      </w:r>
    </w:p>
    <w:p w14:paraId="0000004F" w14:textId="77777777" w:rsidR="008F1947" w:rsidRPr="0063012C" w:rsidRDefault="000004F5" w:rsidP="004E62A3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  <w:sz w:val="24"/>
          <w:szCs w:val="24"/>
        </w:rPr>
        <w:t>Программа мышечного мониторинга и напряженности (включая модификацию Техники Э. Джекобсона)</w:t>
      </w:r>
    </w:p>
    <w:p w14:paraId="00000050" w14:textId="77777777" w:rsidR="008F1947" w:rsidRPr="0063012C" w:rsidRDefault="008F1947">
      <w:pPr>
        <w:rPr>
          <w:rFonts w:ascii="Times New Roman" w:eastAsia="Times New Roman" w:hAnsi="Times New Roman" w:cs="Times New Roman"/>
        </w:rPr>
      </w:pPr>
    </w:p>
    <w:p w14:paraId="00000051" w14:textId="77777777" w:rsidR="008F1947" w:rsidRPr="0063012C" w:rsidRDefault="008F1947">
      <w:pPr>
        <w:rPr>
          <w:rFonts w:ascii="Times New Roman" w:eastAsia="Times New Roman" w:hAnsi="Times New Roman" w:cs="Times New Roman"/>
        </w:rPr>
      </w:pPr>
    </w:p>
    <w:p w14:paraId="71086089" w14:textId="4EB53DC3" w:rsidR="004E62A3" w:rsidRPr="004E62A3" w:rsidRDefault="000004F5" w:rsidP="005B1F6C">
      <w:pPr>
        <w:pStyle w:val="2"/>
        <w:spacing w:before="165" w:line="261" w:lineRule="auto"/>
        <w:ind w:right="1695" w:firstLine="200"/>
        <w:rPr>
          <w:rFonts w:ascii="Times New Roman" w:hAnsi="Times New Roman" w:cs="Times New Roman"/>
          <w:sz w:val="24"/>
          <w:szCs w:val="24"/>
        </w:rPr>
      </w:pPr>
      <w:r w:rsidRPr="0063012C">
        <w:rPr>
          <w:rFonts w:ascii="Times New Roman" w:eastAsia="Times New Roman" w:hAnsi="Times New Roman" w:cs="Times New Roman"/>
        </w:rPr>
        <w:t xml:space="preserve">    </w:t>
      </w:r>
      <w:bookmarkStart w:id="1" w:name="_GoBack"/>
      <w:bookmarkEnd w:id="1"/>
    </w:p>
    <w:p w14:paraId="0000005C" w14:textId="16850D76" w:rsidR="008F1947" w:rsidRPr="0063012C" w:rsidRDefault="008F1947" w:rsidP="004E62A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1947" w:rsidRPr="0063012C">
      <w:footerReference w:type="default" r:id="rId8"/>
      <w:pgSz w:w="11906" w:h="16838"/>
      <w:pgMar w:top="567" w:right="567" w:bottom="567" w:left="567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8C4C6" w14:textId="77777777" w:rsidR="000004F5" w:rsidRDefault="000004F5">
      <w:r>
        <w:separator/>
      </w:r>
    </w:p>
  </w:endnote>
  <w:endnote w:type="continuationSeparator" w:id="0">
    <w:p w14:paraId="3F0FE019" w14:textId="77777777" w:rsidR="000004F5" w:rsidRDefault="0000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D" w14:textId="77777777" w:rsidR="008F1947" w:rsidRDefault="008F1947">
    <w:pPr>
      <w:keepNext/>
      <w:widowControl/>
      <w:pBdr>
        <w:top w:val="nil"/>
        <w:left w:val="nil"/>
        <w:bottom w:val="nil"/>
        <w:right w:val="nil"/>
        <w:between w:val="nil"/>
      </w:pBdr>
      <w:ind w:right="360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F49D" w14:textId="77777777" w:rsidR="000004F5" w:rsidRDefault="000004F5">
      <w:r>
        <w:separator/>
      </w:r>
    </w:p>
  </w:footnote>
  <w:footnote w:type="continuationSeparator" w:id="0">
    <w:p w14:paraId="7434A239" w14:textId="77777777" w:rsidR="000004F5" w:rsidRDefault="0000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D8B"/>
    <w:multiLevelType w:val="hybridMultilevel"/>
    <w:tmpl w:val="DA10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6B2"/>
    <w:multiLevelType w:val="hybridMultilevel"/>
    <w:tmpl w:val="BF161FD2"/>
    <w:lvl w:ilvl="0" w:tplc="016ABE24">
      <w:numFmt w:val="bullet"/>
      <w:lvlText w:val="●"/>
      <w:lvlJc w:val="left"/>
      <w:pPr>
        <w:ind w:left="1054" w:hanging="360"/>
      </w:pPr>
      <w:rPr>
        <w:rFonts w:ascii="Lucida Sans Unicode" w:eastAsia="Lucida Sans Unicode" w:hAnsi="Lucida Sans Unicode" w:cs="Lucida Sans Unicode" w:hint="default"/>
        <w:w w:val="75"/>
        <w:position w:val="1"/>
        <w:sz w:val="24"/>
        <w:szCs w:val="24"/>
        <w:lang w:val="ru-RU" w:eastAsia="en-US" w:bidi="ar-SA"/>
      </w:rPr>
    </w:lvl>
    <w:lvl w:ilvl="1" w:tplc="1B248E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C59685A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452E47A0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3A56539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C6BCB0C6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436E33EC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33E6508E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ECFAF426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4F83E6B"/>
    <w:multiLevelType w:val="multilevel"/>
    <w:tmpl w:val="BC88480A"/>
    <w:lvl w:ilvl="0">
      <w:start w:val="1"/>
      <w:numFmt w:val="bullet"/>
      <w:lvlText w:val="●"/>
      <w:lvlJc w:val="left"/>
      <w:pPr>
        <w:ind w:left="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D426B6"/>
    <w:multiLevelType w:val="multilevel"/>
    <w:tmpl w:val="A7A00EF0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47"/>
    <w:rsid w:val="000004F5"/>
    <w:rsid w:val="004E62A3"/>
    <w:rsid w:val="005B1F6C"/>
    <w:rsid w:val="0063012C"/>
    <w:rsid w:val="007E6B40"/>
    <w:rsid w:val="008F1947"/>
    <w:rsid w:val="00E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0D4C"/>
  <w15:docId w15:val="{882D6B4D-6ED7-44A5-9741-7FAA9B8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64"/>
  </w:style>
  <w:style w:type="paragraph" w:styleId="1">
    <w:name w:val="heading 1"/>
    <w:basedOn w:val="a"/>
    <w:next w:val="a"/>
    <w:link w:val="10"/>
    <w:uiPriority w:val="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3E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96058"/>
    <w:rPr>
      <w:rFonts w:ascii="Arial" w:hAnsi="Arial" w:cs="Arial"/>
      <w:b/>
      <w:bCs/>
      <w:lang w:val="ru-RU" w:eastAsia="ru-RU"/>
    </w:rPr>
  </w:style>
  <w:style w:type="paragraph" w:styleId="a4">
    <w:name w:val="Body Text"/>
    <w:basedOn w:val="a"/>
    <w:link w:val="a5"/>
    <w:uiPriority w:val="99"/>
    <w:rsid w:val="003E083A"/>
    <w:pPr>
      <w:widowControl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customStyle="1" w:styleId="0">
    <w:name w:val="ОС 0"/>
    <w:basedOn w:val="a4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6">
    <w:name w:val="Текст расписания"/>
    <w:basedOn w:val="a"/>
    <w:link w:val="a7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0">
    <w:name w:val="Body Text Indent 2"/>
    <w:basedOn w:val="a"/>
    <w:link w:val="21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</w:rPr>
  </w:style>
  <w:style w:type="paragraph" w:customStyle="1" w:styleId="11">
    <w:name w:val="А1"/>
    <w:uiPriority w:val="99"/>
    <w:rsid w:val="002D4FDC"/>
    <w:pPr>
      <w:jc w:val="center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Strong"/>
    <w:basedOn w:val="a0"/>
    <w:uiPriority w:val="99"/>
    <w:qFormat/>
    <w:rsid w:val="00DA0757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F20F6"/>
    <w:rPr>
      <w:rFonts w:ascii="Arial" w:hAnsi="Arial" w:cs="Arial"/>
      <w:lang w:val="ru-RU" w:eastAsia="ru-RU"/>
    </w:rPr>
  </w:style>
  <w:style w:type="character" w:styleId="ae">
    <w:name w:val="page number"/>
    <w:basedOn w:val="a0"/>
    <w:uiPriority w:val="99"/>
    <w:rsid w:val="004A1D49"/>
    <w:rPr>
      <w:rFonts w:cs="Times New Roman"/>
    </w:rPr>
  </w:style>
  <w:style w:type="character" w:customStyle="1" w:styleId="a7">
    <w:name w:val="Текст расписания Знак"/>
    <w:basedOn w:val="a0"/>
    <w:link w:val="a6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f">
    <w:name w:val="Table Grid"/>
    <w:basedOn w:val="a1"/>
    <w:uiPriority w:val="99"/>
    <w:rsid w:val="00AA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uiPriority w:val="99"/>
    <w:rsid w:val="004C1E5B"/>
    <w:rPr>
      <w:rFonts w:ascii="Courier New" w:hAnsi="Courier New"/>
      <w:sz w:val="20"/>
    </w:rPr>
  </w:style>
  <w:style w:type="character" w:styleId="af0">
    <w:name w:val="Emphasis"/>
    <w:basedOn w:val="a0"/>
    <w:uiPriority w:val="99"/>
    <w:qFormat/>
    <w:rsid w:val="004C1E5B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F56244"/>
    <w:rPr>
      <w:rFonts w:cs="Times New Roman"/>
    </w:rPr>
  </w:style>
  <w:style w:type="paragraph" w:customStyle="1" w:styleId="Standard">
    <w:name w:val="Standard"/>
    <w:uiPriority w:val="99"/>
    <w:rsid w:val="00496058"/>
    <w:pPr>
      <w:suppressAutoHyphens/>
      <w:autoSpaceDN w:val="0"/>
      <w:textAlignment w:val="baseline"/>
    </w:pPr>
    <w:rPr>
      <w:kern w:val="3"/>
      <w:lang w:eastAsia="zh-CN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List Paragraph"/>
    <w:basedOn w:val="a"/>
    <w:uiPriority w:val="1"/>
    <w:qFormat/>
    <w:rsid w:val="004E62A3"/>
    <w:pPr>
      <w:autoSpaceDE w:val="0"/>
      <w:autoSpaceDN w:val="0"/>
      <w:spacing w:line="300" w:lineRule="exact"/>
      <w:ind w:left="1054" w:hanging="36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JgEXGAesvgxyH5AT9B+fTnQBw==">AMUW2mWL0mBeFzlHHiFImeHlUMEvclTPJ7yTE2Bmi+5dWJExevVnJe4s33vH3EFZ/vp7WbPSVwvhKT9G/gGnDXfZrPHJ0UcDDtY9FYuMjJns/QjDGhZIHDQKlQ6pP+mkMJ8bvFl+U1Ah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</dc:creator>
  <cp:lastModifiedBy>Татьяна Соборова</cp:lastModifiedBy>
  <cp:revision>3</cp:revision>
  <dcterms:created xsi:type="dcterms:W3CDTF">2023-04-28T12:18:00Z</dcterms:created>
  <dcterms:modified xsi:type="dcterms:W3CDTF">2023-06-06T11:39:00Z</dcterms:modified>
</cp:coreProperties>
</file>